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4BB" w:rsidRPr="00B171D0" w:rsidRDefault="003B44BB" w:rsidP="003B44BB">
      <w:pPr>
        <w:pStyle w:val="Header"/>
        <w:tabs>
          <w:tab w:val="right" w:pos="8280"/>
          <w:tab w:val="right" w:pos="9781"/>
        </w:tabs>
        <w:ind w:right="-58"/>
        <w:rPr>
          <w:rFonts w:cs="Arial"/>
          <w:bCs/>
          <w:sz w:val="24"/>
          <w:szCs w:val="24"/>
        </w:rPr>
      </w:pPr>
      <w:bookmarkStart w:id="0" w:name="OLE_LINK1"/>
      <w:bookmarkStart w:id="1" w:name="OLE_LINK2"/>
      <w:r w:rsidRPr="00744368">
        <w:rPr>
          <w:rFonts w:cs="Arial"/>
          <w:bCs/>
          <w:sz w:val="24"/>
          <w:szCs w:val="24"/>
        </w:rPr>
        <w:t>3GPP TSG RAN WG1 Meeting #</w:t>
      </w:r>
      <w:r w:rsidRPr="00744368">
        <w:rPr>
          <w:rFonts w:eastAsia="MS Mincho" w:cs="Arial"/>
          <w:bCs/>
          <w:sz w:val="24"/>
          <w:szCs w:val="24"/>
          <w:lang w:eastAsia="ja-JP"/>
        </w:rPr>
        <w:t>8</w:t>
      </w:r>
      <w:r w:rsidR="00D83145">
        <w:rPr>
          <w:rFonts w:eastAsia="MS Mincho" w:cs="Arial"/>
          <w:bCs/>
          <w:sz w:val="24"/>
          <w:szCs w:val="24"/>
          <w:lang w:eastAsia="ja-JP"/>
        </w:rPr>
        <w:t>5</w:t>
      </w:r>
      <w:r w:rsidRPr="00744368">
        <w:rPr>
          <w:rFonts w:eastAsia="MS Mincho" w:cs="Arial"/>
          <w:bCs/>
          <w:sz w:val="24"/>
          <w:szCs w:val="24"/>
          <w:lang w:eastAsia="ja-JP"/>
        </w:rPr>
        <w:tab/>
      </w:r>
      <w:r w:rsidRPr="00744368">
        <w:rPr>
          <w:rFonts w:eastAsia="MS Mincho" w:cs="Arial"/>
          <w:bCs/>
          <w:sz w:val="24"/>
          <w:szCs w:val="24"/>
          <w:lang w:eastAsia="ja-JP"/>
        </w:rPr>
        <w:tab/>
      </w:r>
      <w:r w:rsidR="00B171D0" w:rsidRPr="00B171D0">
        <w:rPr>
          <w:rFonts w:cs="Arial"/>
          <w:bCs/>
          <w:sz w:val="24"/>
          <w:szCs w:val="24"/>
        </w:rPr>
        <w:t>R1-165272</w:t>
      </w:r>
    </w:p>
    <w:p w:rsidR="00D83145" w:rsidRPr="00226CA3" w:rsidRDefault="00D83145" w:rsidP="00D83145">
      <w:pPr>
        <w:pStyle w:val="Header"/>
        <w:rPr>
          <w:rFonts w:eastAsia="MS Mincho" w:cs="Arial"/>
          <w:bCs/>
          <w:sz w:val="24"/>
          <w:szCs w:val="24"/>
          <w:lang w:val="en-US" w:eastAsia="ja-JP"/>
        </w:rPr>
      </w:pPr>
      <w:r w:rsidRPr="003905E3">
        <w:rPr>
          <w:rFonts w:eastAsia="MS Mincho" w:cs="Arial"/>
          <w:bCs/>
          <w:sz w:val="24"/>
          <w:szCs w:val="24"/>
          <w:lang w:val="en-US" w:eastAsia="ja-JP"/>
        </w:rPr>
        <w:t>Nanjing</w:t>
      </w:r>
      <w:r w:rsidRPr="00226CA3">
        <w:rPr>
          <w:rFonts w:eastAsia="MS Mincho" w:cs="Arial"/>
          <w:bCs/>
          <w:sz w:val="24"/>
          <w:szCs w:val="24"/>
          <w:lang w:val="en-US" w:eastAsia="ja-JP"/>
        </w:rPr>
        <w:t xml:space="preserve">, </w:t>
      </w:r>
      <w:r w:rsidR="00B171D0">
        <w:rPr>
          <w:rFonts w:eastAsia="MS Mincho" w:cs="Arial"/>
          <w:bCs/>
          <w:sz w:val="24"/>
          <w:szCs w:val="24"/>
          <w:lang w:val="en-US" w:eastAsia="ja-JP"/>
        </w:rPr>
        <w:t xml:space="preserve">PRC, </w:t>
      </w:r>
      <w:r w:rsidRPr="003905E3">
        <w:rPr>
          <w:rFonts w:eastAsia="MS Mincho" w:cs="Arial"/>
          <w:bCs/>
          <w:sz w:val="24"/>
          <w:szCs w:val="24"/>
          <w:lang w:val="en-US" w:eastAsia="ja-JP"/>
        </w:rPr>
        <w:t>23 - 27 May 2016</w:t>
      </w:r>
    </w:p>
    <w:p w:rsidR="00005DBD" w:rsidRPr="00226CA3" w:rsidRDefault="00005DBD" w:rsidP="00005DBD">
      <w:pPr>
        <w:pStyle w:val="FootnoteText"/>
        <w:rPr>
          <w:lang w:val="en-US"/>
        </w:rPr>
      </w:pPr>
    </w:p>
    <w:p w:rsidR="00005DBD" w:rsidRPr="001E25A7" w:rsidRDefault="00005DBD" w:rsidP="00005DBD">
      <w:pPr>
        <w:pStyle w:val="TdocHeader2"/>
        <w:jc w:val="left"/>
        <w:rPr>
          <w:sz w:val="22"/>
          <w:szCs w:val="22"/>
          <w:lang w:val="en-US"/>
        </w:rPr>
      </w:pPr>
      <w:r w:rsidRPr="001E25A7">
        <w:rPr>
          <w:sz w:val="22"/>
          <w:szCs w:val="22"/>
          <w:lang w:val="en-US"/>
        </w:rPr>
        <w:t xml:space="preserve">Source: </w:t>
      </w:r>
      <w:r w:rsidRPr="001E25A7">
        <w:rPr>
          <w:sz w:val="22"/>
          <w:szCs w:val="22"/>
          <w:lang w:val="en-US"/>
        </w:rPr>
        <w:tab/>
        <w:t>Ericsson</w:t>
      </w:r>
    </w:p>
    <w:p w:rsidR="00005DBD" w:rsidRPr="00654255" w:rsidRDefault="00005DBD" w:rsidP="00005DBD">
      <w:pPr>
        <w:pStyle w:val="TdocHeader2"/>
        <w:jc w:val="left"/>
        <w:rPr>
          <w:sz w:val="22"/>
          <w:szCs w:val="22"/>
          <w:lang w:val="en-US"/>
        </w:rPr>
      </w:pPr>
      <w:r w:rsidRPr="001E25A7">
        <w:rPr>
          <w:sz w:val="22"/>
          <w:szCs w:val="22"/>
          <w:lang w:val="en-US"/>
        </w:rPr>
        <w:t>Title:</w:t>
      </w:r>
      <w:bookmarkStart w:id="2" w:name="Title"/>
      <w:bookmarkEnd w:id="2"/>
      <w:r w:rsidRPr="001E25A7">
        <w:rPr>
          <w:sz w:val="22"/>
          <w:szCs w:val="22"/>
          <w:lang w:val="en-US"/>
        </w:rPr>
        <w:tab/>
      </w:r>
      <w:r w:rsidR="00D83145">
        <w:rPr>
          <w:sz w:val="22"/>
          <w:szCs w:val="22"/>
          <w:lang w:val="en-US"/>
        </w:rPr>
        <w:t xml:space="preserve">Mode-1 SPS </w:t>
      </w:r>
      <w:r w:rsidR="001E25A7" w:rsidRPr="00654255">
        <w:rPr>
          <w:sz w:val="22"/>
          <w:szCs w:val="22"/>
          <w:lang w:val="en-US"/>
        </w:rPr>
        <w:t>for V2V over PC5</w:t>
      </w:r>
    </w:p>
    <w:p w:rsidR="00005DBD" w:rsidRPr="001E25A7" w:rsidRDefault="00005DBD" w:rsidP="00005DBD">
      <w:pPr>
        <w:pStyle w:val="TdocHeader2"/>
        <w:jc w:val="left"/>
        <w:rPr>
          <w:sz w:val="22"/>
          <w:szCs w:val="22"/>
          <w:lang w:val="en-US"/>
        </w:rPr>
      </w:pPr>
      <w:r w:rsidRPr="001E25A7">
        <w:rPr>
          <w:sz w:val="22"/>
          <w:szCs w:val="22"/>
          <w:lang w:val="en-US"/>
        </w:rPr>
        <w:t>Agenda Item:</w:t>
      </w:r>
      <w:r w:rsidRPr="001E25A7">
        <w:rPr>
          <w:sz w:val="22"/>
          <w:szCs w:val="22"/>
          <w:lang w:val="en-US"/>
        </w:rPr>
        <w:tab/>
      </w:r>
      <w:r w:rsidR="00B171D0" w:rsidRPr="00B171D0">
        <w:rPr>
          <w:sz w:val="22"/>
          <w:szCs w:val="22"/>
          <w:lang w:val="en-US"/>
        </w:rPr>
        <w:t>6.2.2.3.2</w:t>
      </w:r>
    </w:p>
    <w:p w:rsidR="00005DBD" w:rsidRPr="001E25A7" w:rsidRDefault="00005DBD" w:rsidP="00005DBD">
      <w:pPr>
        <w:pStyle w:val="TdocHeader2"/>
        <w:jc w:val="left"/>
        <w:rPr>
          <w:sz w:val="22"/>
          <w:szCs w:val="22"/>
          <w:lang w:val="en-US"/>
        </w:rPr>
      </w:pPr>
      <w:r w:rsidRPr="001E25A7">
        <w:rPr>
          <w:sz w:val="22"/>
          <w:szCs w:val="22"/>
          <w:lang w:val="en-US"/>
        </w:rPr>
        <w:t>Document for:</w:t>
      </w:r>
      <w:r w:rsidRPr="001E25A7">
        <w:rPr>
          <w:sz w:val="22"/>
          <w:szCs w:val="22"/>
          <w:lang w:val="en-US"/>
        </w:rPr>
        <w:tab/>
        <w:t>Discussion and Decision</w:t>
      </w:r>
    </w:p>
    <w:bookmarkEnd w:id="0"/>
    <w:bookmarkEnd w:id="1"/>
    <w:p w:rsidR="00D77223" w:rsidRDefault="00D77223" w:rsidP="008A63F4">
      <w:pPr>
        <w:pStyle w:val="Heading1"/>
      </w:pPr>
      <w:r w:rsidRPr="007F1723">
        <w:t>Introduction</w:t>
      </w:r>
    </w:p>
    <w:p w:rsidR="00335A3F" w:rsidRDefault="00DE4F23" w:rsidP="005360AD">
      <w:pPr>
        <w:pStyle w:val="BodyText"/>
        <w:spacing w:after="2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In </w:t>
      </w:r>
      <w:r w:rsidR="00335A3F">
        <w:rPr>
          <w:sz w:val="22"/>
          <w:szCs w:val="22"/>
        </w:rPr>
        <w:t>RAN1 #84</w:t>
      </w:r>
      <w:r w:rsidR="00574496">
        <w:rPr>
          <w:sz w:val="22"/>
          <w:szCs w:val="22"/>
        </w:rPr>
        <w:t>bis</w:t>
      </w:r>
      <w:r w:rsidR="00335A3F">
        <w:rPr>
          <w:sz w:val="22"/>
          <w:szCs w:val="22"/>
        </w:rPr>
        <w:t xml:space="preserve"> </w:t>
      </w:r>
      <w:r>
        <w:rPr>
          <w:sz w:val="22"/>
          <w:szCs w:val="22"/>
        </w:rPr>
        <w:t>it was agreed that:</w:t>
      </w:r>
    </w:p>
    <w:p w:rsidR="00574496" w:rsidRPr="00D83145" w:rsidRDefault="00574496" w:rsidP="00574496">
      <w:pPr>
        <w:rPr>
          <w:rFonts w:eastAsia="MS Mincho"/>
          <w:i/>
          <w:lang w:eastAsia="ja-JP"/>
        </w:rPr>
      </w:pPr>
      <w:r w:rsidRPr="00D83145">
        <w:rPr>
          <w:rFonts w:eastAsia="MS Mincho"/>
          <w:i/>
          <w:highlight w:val="green"/>
          <w:lang w:val="en-US" w:eastAsia="ja-JP"/>
        </w:rPr>
        <w:t>Agreement:</w:t>
      </w:r>
    </w:p>
    <w:p w:rsidR="00574496" w:rsidRPr="00D83145" w:rsidRDefault="00574496" w:rsidP="00574496">
      <w:pPr>
        <w:numPr>
          <w:ilvl w:val="0"/>
          <w:numId w:val="15"/>
        </w:numPr>
        <w:spacing w:after="0"/>
        <w:rPr>
          <w:rFonts w:eastAsia="MS Mincho"/>
          <w:i/>
          <w:lang w:val="en-US" w:eastAsia="ja-JP"/>
        </w:rPr>
      </w:pPr>
      <w:r w:rsidRPr="00D83145">
        <w:rPr>
          <w:rFonts w:eastAsia="MS Mincho"/>
          <w:i/>
          <w:lang w:val="en-US" w:eastAsia="ja-JP"/>
        </w:rPr>
        <w:t>For SPS of V2V traffic for mode-1 SPS on PC5:</w:t>
      </w:r>
    </w:p>
    <w:p w:rsidR="00574496" w:rsidRPr="00D83145" w:rsidRDefault="00574496" w:rsidP="00574496">
      <w:pPr>
        <w:numPr>
          <w:ilvl w:val="1"/>
          <w:numId w:val="15"/>
        </w:numPr>
        <w:spacing w:after="0"/>
        <w:rPr>
          <w:rFonts w:eastAsia="MS Mincho"/>
          <w:i/>
          <w:lang w:val="en-US" w:eastAsia="ja-JP"/>
        </w:rPr>
      </w:pPr>
      <w:r w:rsidRPr="00D83145">
        <w:rPr>
          <w:rFonts w:eastAsia="MS Mincho"/>
          <w:i/>
          <w:lang w:val="en-US" w:eastAsia="ja-JP"/>
        </w:rPr>
        <w:t xml:space="preserve">The </w:t>
      </w:r>
      <w:proofErr w:type="spellStart"/>
      <w:r w:rsidRPr="00D83145">
        <w:rPr>
          <w:rFonts w:eastAsia="MS Mincho"/>
          <w:i/>
          <w:lang w:val="en-US" w:eastAsia="ja-JP"/>
        </w:rPr>
        <w:t>eNB</w:t>
      </w:r>
      <w:proofErr w:type="spellEnd"/>
      <w:r w:rsidRPr="00D83145">
        <w:rPr>
          <w:rFonts w:eastAsia="MS Mincho"/>
          <w:i/>
          <w:lang w:val="en-US" w:eastAsia="ja-JP"/>
        </w:rPr>
        <w:t xml:space="preserve"> may configure multiple SPS configurations for a given UE</w:t>
      </w:r>
    </w:p>
    <w:p w:rsidR="00574496" w:rsidRPr="00D83145" w:rsidRDefault="00574496" w:rsidP="00574496">
      <w:pPr>
        <w:numPr>
          <w:ilvl w:val="2"/>
          <w:numId w:val="15"/>
        </w:numPr>
        <w:spacing w:after="0"/>
        <w:rPr>
          <w:rFonts w:eastAsia="MS Mincho"/>
          <w:i/>
          <w:lang w:val="en-US" w:eastAsia="ja-JP"/>
        </w:rPr>
      </w:pPr>
      <w:r w:rsidRPr="00D83145">
        <w:rPr>
          <w:rFonts w:eastAsia="MS Mincho"/>
          <w:i/>
          <w:lang w:val="en-US" w:eastAsia="ja-JP"/>
        </w:rPr>
        <w:t>At least SPS-configuration-specific MCS (if MCS is part of the SPS-configuration) and SPS-configuration-specific periodicity can be configured</w:t>
      </w:r>
    </w:p>
    <w:p w:rsidR="00574496" w:rsidRPr="00D83145" w:rsidRDefault="00574496" w:rsidP="00574496">
      <w:pPr>
        <w:numPr>
          <w:ilvl w:val="3"/>
          <w:numId w:val="15"/>
        </w:numPr>
        <w:spacing w:after="0"/>
        <w:rPr>
          <w:rFonts w:eastAsia="MS Mincho"/>
          <w:i/>
          <w:lang w:val="en-US" w:eastAsia="ja-JP"/>
        </w:rPr>
      </w:pPr>
      <w:r w:rsidRPr="00D83145">
        <w:rPr>
          <w:rFonts w:eastAsia="MS Mincho"/>
          <w:i/>
          <w:lang w:val="en-US" w:eastAsia="ja-JP"/>
        </w:rPr>
        <w:t>FFS if/which other SPS parameters can differ across the SPS-configurations</w:t>
      </w:r>
    </w:p>
    <w:p w:rsidR="00574496" w:rsidRPr="00D83145" w:rsidRDefault="00574496" w:rsidP="00574496">
      <w:pPr>
        <w:numPr>
          <w:ilvl w:val="2"/>
          <w:numId w:val="15"/>
        </w:numPr>
        <w:spacing w:after="0"/>
        <w:rPr>
          <w:rFonts w:eastAsia="MS Mincho"/>
          <w:i/>
          <w:lang w:val="en-US" w:eastAsia="ja-JP"/>
        </w:rPr>
      </w:pPr>
      <w:r w:rsidRPr="00D83145">
        <w:rPr>
          <w:rFonts w:eastAsia="MS Mincho"/>
          <w:i/>
          <w:lang w:val="en-US" w:eastAsia="ja-JP"/>
        </w:rPr>
        <w:t xml:space="preserve">The </w:t>
      </w:r>
      <w:proofErr w:type="spellStart"/>
      <w:r w:rsidRPr="00D83145">
        <w:rPr>
          <w:rFonts w:eastAsia="MS Mincho"/>
          <w:i/>
          <w:lang w:val="en-US" w:eastAsia="ja-JP"/>
        </w:rPr>
        <w:t>eNB</w:t>
      </w:r>
      <w:proofErr w:type="spellEnd"/>
      <w:r w:rsidRPr="00D83145">
        <w:rPr>
          <w:rFonts w:eastAsia="MS Mincho"/>
          <w:i/>
          <w:lang w:val="en-US" w:eastAsia="ja-JP"/>
        </w:rPr>
        <w:t xml:space="preserve"> can dynamically trigger/release the different SPS-configurations by use of (E)PDCCH</w:t>
      </w:r>
    </w:p>
    <w:p w:rsidR="00574496" w:rsidRPr="00D83145" w:rsidRDefault="00574496" w:rsidP="00574496">
      <w:pPr>
        <w:numPr>
          <w:ilvl w:val="3"/>
          <w:numId w:val="15"/>
        </w:numPr>
        <w:spacing w:after="0"/>
        <w:rPr>
          <w:rFonts w:eastAsia="MS Mincho"/>
          <w:i/>
          <w:lang w:val="en-US" w:eastAsia="ja-JP"/>
        </w:rPr>
      </w:pPr>
      <w:r w:rsidRPr="00D83145">
        <w:rPr>
          <w:rFonts w:eastAsia="MS Mincho"/>
          <w:i/>
          <w:lang w:val="en-US" w:eastAsia="ja-JP"/>
        </w:rPr>
        <w:t>Details of the trigger/release are FFS</w:t>
      </w:r>
    </w:p>
    <w:p w:rsidR="00574496" w:rsidRPr="00D83145" w:rsidRDefault="00574496" w:rsidP="00574496">
      <w:pPr>
        <w:numPr>
          <w:ilvl w:val="1"/>
          <w:numId w:val="15"/>
        </w:numPr>
        <w:spacing w:after="0"/>
        <w:rPr>
          <w:rFonts w:eastAsia="MS Mincho"/>
          <w:i/>
          <w:lang w:val="en-US" w:eastAsia="ja-JP"/>
        </w:rPr>
      </w:pPr>
      <w:r w:rsidRPr="00D83145">
        <w:rPr>
          <w:rFonts w:eastAsia="MS Mincho"/>
          <w:i/>
          <w:highlight w:val="darkYellow"/>
          <w:lang w:val="en-US" w:eastAsia="ja-JP"/>
        </w:rPr>
        <w:t>Working assumption</w:t>
      </w:r>
      <w:r w:rsidRPr="00D83145">
        <w:rPr>
          <w:rFonts w:eastAsia="MS Mincho"/>
          <w:i/>
          <w:lang w:val="en-US" w:eastAsia="ja-JP"/>
        </w:rPr>
        <w:t xml:space="preserve">: The UE can indicate to the </w:t>
      </w:r>
      <w:proofErr w:type="spellStart"/>
      <w:r w:rsidRPr="00D83145">
        <w:rPr>
          <w:rFonts w:eastAsia="MS Mincho"/>
          <w:i/>
          <w:lang w:val="en-US" w:eastAsia="ja-JP"/>
        </w:rPr>
        <w:t>eNB</w:t>
      </w:r>
      <w:proofErr w:type="spellEnd"/>
      <w:r w:rsidRPr="00D83145">
        <w:rPr>
          <w:rFonts w:eastAsia="MS Mincho"/>
          <w:i/>
          <w:lang w:val="en-US" w:eastAsia="ja-JP"/>
        </w:rPr>
        <w:t xml:space="preserve"> that it does not intend to transmit data before a transmission associated to an SPS configuration</w:t>
      </w:r>
    </w:p>
    <w:p w:rsidR="00574496" w:rsidRPr="00D83145" w:rsidRDefault="00574496" w:rsidP="00574496">
      <w:pPr>
        <w:numPr>
          <w:ilvl w:val="2"/>
          <w:numId w:val="15"/>
        </w:numPr>
        <w:spacing w:after="0"/>
        <w:rPr>
          <w:rFonts w:eastAsia="MS Mincho"/>
          <w:i/>
          <w:lang w:val="en-US" w:eastAsia="ja-JP"/>
        </w:rPr>
      </w:pPr>
      <w:r w:rsidRPr="00D83145">
        <w:rPr>
          <w:rFonts w:eastAsia="MS Mincho"/>
          <w:i/>
          <w:lang w:val="en-US" w:eastAsia="ja-JP"/>
        </w:rPr>
        <w:t>FFS any details of the signaling protocol</w:t>
      </w:r>
    </w:p>
    <w:p w:rsidR="00574496" w:rsidRDefault="00574496" w:rsidP="00574496">
      <w:pPr>
        <w:numPr>
          <w:ilvl w:val="2"/>
          <w:numId w:val="15"/>
        </w:numPr>
        <w:spacing w:after="0"/>
        <w:rPr>
          <w:rFonts w:eastAsia="MS Mincho"/>
          <w:lang w:val="en-US" w:eastAsia="ja-JP"/>
        </w:rPr>
      </w:pPr>
      <w:r w:rsidRPr="00D83145">
        <w:rPr>
          <w:rFonts w:eastAsia="MS Mincho"/>
          <w:i/>
          <w:lang w:val="en-US" w:eastAsia="ja-JP"/>
        </w:rPr>
        <w:t xml:space="preserve">FFS whether </w:t>
      </w:r>
      <w:proofErr w:type="spellStart"/>
      <w:r w:rsidRPr="00D83145">
        <w:rPr>
          <w:rFonts w:eastAsia="MS Mincho"/>
          <w:i/>
          <w:lang w:val="en-US" w:eastAsia="ja-JP"/>
        </w:rPr>
        <w:t>eNB</w:t>
      </w:r>
      <w:proofErr w:type="spellEnd"/>
      <w:r w:rsidRPr="00D83145">
        <w:rPr>
          <w:rFonts w:eastAsia="MS Mincho"/>
          <w:i/>
          <w:lang w:val="en-US" w:eastAsia="ja-JP"/>
        </w:rPr>
        <w:t xml:space="preserve"> acknowledgment of the UE indication is needed</w:t>
      </w:r>
    </w:p>
    <w:p w:rsidR="00544B04" w:rsidRPr="000A33FB" w:rsidRDefault="00544B04" w:rsidP="00D83145">
      <w:pPr>
        <w:overflowPunct w:val="0"/>
        <w:autoSpaceDE w:val="0"/>
        <w:autoSpaceDN w:val="0"/>
        <w:adjustRightInd w:val="0"/>
        <w:spacing w:after="120"/>
        <w:ind w:left="852"/>
        <w:jc w:val="both"/>
        <w:textAlignment w:val="baseline"/>
        <w:rPr>
          <w:rFonts w:eastAsia="Malgun Gothic"/>
          <w:bCs/>
          <w:i/>
          <w:iCs/>
          <w:sz w:val="22"/>
          <w:szCs w:val="22"/>
          <w:lang w:val="en-US" w:eastAsia="ko-KR"/>
        </w:rPr>
      </w:pPr>
    </w:p>
    <w:p w:rsidR="00E57705" w:rsidRPr="007C1A58" w:rsidRDefault="00301800" w:rsidP="005360AD">
      <w:pPr>
        <w:pStyle w:val="BodyText"/>
        <w:spacing w:after="240"/>
        <w:jc w:val="both"/>
        <w:rPr>
          <w:sz w:val="20"/>
          <w:szCs w:val="20"/>
        </w:rPr>
      </w:pPr>
      <w:r w:rsidRPr="007C1A58">
        <w:rPr>
          <w:sz w:val="20"/>
          <w:szCs w:val="20"/>
        </w:rPr>
        <w:t>In this paper we discuss open issues in the agreement.</w:t>
      </w:r>
    </w:p>
    <w:p w:rsidR="001C33A7" w:rsidRDefault="001E0AB4" w:rsidP="001C33A7">
      <w:pPr>
        <w:pStyle w:val="Heading1"/>
      </w:pPr>
      <w:r>
        <w:t xml:space="preserve">Mode-1 </w:t>
      </w:r>
      <w:r w:rsidR="00F964C3">
        <w:t xml:space="preserve">SPS </w:t>
      </w:r>
      <w:r>
        <w:t>on PC5</w:t>
      </w:r>
    </w:p>
    <w:p w:rsidR="00E86FD9" w:rsidRDefault="00CB227F" w:rsidP="00CB227F">
      <w:pPr>
        <w:jc w:val="both"/>
      </w:pPr>
      <w:r>
        <w:t>Semi-persistent scheduling (</w:t>
      </w:r>
      <w:r w:rsidR="005A4AE1">
        <w:t>SPS</w:t>
      </w:r>
      <w:r>
        <w:t>)</w:t>
      </w:r>
      <w:r w:rsidR="005A4AE1">
        <w:t xml:space="preserve"> </w:t>
      </w:r>
      <w:r>
        <w:t xml:space="preserve">has been specified </w:t>
      </w:r>
      <w:r w:rsidR="005A4AE1">
        <w:t xml:space="preserve">in LTE </w:t>
      </w:r>
      <w:r w:rsidR="00950F6A">
        <w:t>uplink and</w:t>
      </w:r>
      <w:r w:rsidR="005A4AE1">
        <w:t xml:space="preserve"> </w:t>
      </w:r>
      <w:r w:rsidR="00950F6A">
        <w:t>downlink</w:t>
      </w:r>
      <w:r>
        <w:t xml:space="preserve">, aiming at reducing signalling overhead for delivering </w:t>
      </w:r>
      <w:r w:rsidR="005A4AE1">
        <w:t>VoIP traffic which has 20ms periodicity</w:t>
      </w:r>
      <w:r>
        <w:t xml:space="preserve">. The SPS, however, was not supported </w:t>
      </w:r>
      <w:r w:rsidR="00950F6A">
        <w:t xml:space="preserve">over </w:t>
      </w:r>
      <w:proofErr w:type="spellStart"/>
      <w:r w:rsidR="005A4AE1">
        <w:t>sidelin</w:t>
      </w:r>
      <w:r>
        <w:t>k</w:t>
      </w:r>
      <w:proofErr w:type="spellEnd"/>
      <w:r>
        <w:t xml:space="preserve"> (</w:t>
      </w:r>
      <w:r w:rsidR="00950F6A">
        <w:t>PC5</w:t>
      </w:r>
      <w:r>
        <w:t>) in Rel-12/13</w:t>
      </w:r>
      <w:r w:rsidR="00E86FD9">
        <w:t xml:space="preserve">, which may come from the non-periodic nature of the D2D traffic. </w:t>
      </w:r>
      <w:r>
        <w:t xml:space="preserve">For V2X </w:t>
      </w:r>
      <w:r w:rsidR="007C1A58">
        <w:t xml:space="preserve">communications </w:t>
      </w:r>
      <w:r w:rsidR="001B5B94">
        <w:t xml:space="preserve">we </w:t>
      </w:r>
      <w:r w:rsidR="007C1A58">
        <w:t>see potential benefits</w:t>
      </w:r>
      <w:r w:rsidR="001B5B94">
        <w:t xml:space="preserve"> </w:t>
      </w:r>
      <w:r w:rsidR="007C1A58">
        <w:t>of</w:t>
      </w:r>
      <w:r>
        <w:t xml:space="preserve"> SPS because </w:t>
      </w:r>
      <w:r w:rsidR="00B673F5">
        <w:t xml:space="preserve">certain types of V2X messages such as </w:t>
      </w:r>
      <w:r w:rsidR="004A481A">
        <w:t xml:space="preserve">the </w:t>
      </w:r>
      <w:r w:rsidR="005A4AE1">
        <w:t>CAM messages</w:t>
      </w:r>
      <w:r>
        <w:t xml:space="preserve"> are</w:t>
      </w:r>
      <w:r w:rsidR="005A4AE1">
        <w:t xml:space="preserve"> recurrent. </w:t>
      </w:r>
      <w:r w:rsidR="00E86FD9">
        <w:t xml:space="preserve">In the rest of this paper we only discuss SPS over PC5, leaving SPS over </w:t>
      </w:r>
      <w:proofErr w:type="spellStart"/>
      <w:r w:rsidR="00E86FD9">
        <w:t>Uu</w:t>
      </w:r>
      <w:proofErr w:type="spellEnd"/>
      <w:r w:rsidR="00E86FD9">
        <w:t xml:space="preserve"> </w:t>
      </w:r>
      <w:r w:rsidR="00B673F5">
        <w:t>for</w:t>
      </w:r>
      <w:r w:rsidR="00E86FD9">
        <w:t xml:space="preserve"> a companion contribution</w:t>
      </w:r>
      <w:r w:rsidR="00E260FE">
        <w:t xml:space="preserve"> </w:t>
      </w:r>
      <w:r w:rsidR="00E260FE">
        <w:fldChar w:fldCharType="begin"/>
      </w:r>
      <w:r w:rsidR="00E260FE">
        <w:instrText xml:space="preserve"> REF _Ref450907906 \r \h </w:instrText>
      </w:r>
      <w:r w:rsidR="00E260FE">
        <w:fldChar w:fldCharType="separate"/>
      </w:r>
      <w:r w:rsidR="00E260FE">
        <w:t>[1]</w:t>
      </w:r>
      <w:r w:rsidR="00E260FE">
        <w:fldChar w:fldCharType="end"/>
      </w:r>
      <w:r w:rsidR="00E86FD9">
        <w:t>.</w:t>
      </w:r>
    </w:p>
    <w:p w:rsidR="00E86FD9" w:rsidRPr="00E86FD9" w:rsidRDefault="00E86FD9" w:rsidP="00E86FD9">
      <w:pPr>
        <w:rPr>
          <w:b/>
          <w:i/>
        </w:rPr>
      </w:pPr>
      <w:r w:rsidRPr="00E86FD9">
        <w:rPr>
          <w:b/>
          <w:i/>
        </w:rPr>
        <w:t xml:space="preserve">Observation: </w:t>
      </w:r>
    </w:p>
    <w:p w:rsidR="00E86FD9" w:rsidRDefault="00E86FD9" w:rsidP="00B171D0">
      <w:pPr>
        <w:pStyle w:val="ListParagraph"/>
        <w:numPr>
          <w:ilvl w:val="0"/>
          <w:numId w:val="31"/>
        </w:numPr>
        <w:rPr>
          <w:rFonts w:ascii="Times New Roman" w:hAnsi="Times New Roman" w:cs="Times New Roman"/>
          <w:b/>
          <w:i/>
          <w:sz w:val="20"/>
          <w:szCs w:val="20"/>
        </w:rPr>
      </w:pPr>
      <w:r w:rsidRPr="00E86FD9">
        <w:rPr>
          <w:rFonts w:ascii="Times New Roman" w:hAnsi="Times New Roman" w:cs="Times New Roman"/>
          <w:b/>
          <w:i/>
          <w:sz w:val="20"/>
          <w:szCs w:val="20"/>
        </w:rPr>
        <w:t xml:space="preserve">SPS </w:t>
      </w:r>
      <w:r w:rsidR="001B5B94">
        <w:rPr>
          <w:rFonts w:ascii="Times New Roman" w:hAnsi="Times New Roman" w:cs="Times New Roman"/>
          <w:b/>
          <w:i/>
          <w:sz w:val="20"/>
          <w:szCs w:val="20"/>
        </w:rPr>
        <w:t>can be</w:t>
      </w:r>
      <w:r w:rsidRPr="00E86FD9">
        <w:rPr>
          <w:rFonts w:ascii="Times New Roman" w:hAnsi="Times New Roman" w:cs="Times New Roman"/>
          <w:b/>
          <w:i/>
          <w:sz w:val="20"/>
          <w:szCs w:val="20"/>
        </w:rPr>
        <w:t xml:space="preserve"> beneficial for V2X because </w:t>
      </w:r>
      <w:r w:rsidR="00B673F5">
        <w:rPr>
          <w:rFonts w:ascii="Times New Roman" w:hAnsi="Times New Roman" w:cs="Times New Roman"/>
          <w:b/>
          <w:i/>
          <w:sz w:val="20"/>
          <w:szCs w:val="20"/>
        </w:rPr>
        <w:t xml:space="preserve">some V2X </w:t>
      </w:r>
      <w:r w:rsidRPr="00E86FD9">
        <w:rPr>
          <w:rFonts w:ascii="Times New Roman" w:hAnsi="Times New Roman" w:cs="Times New Roman"/>
          <w:b/>
          <w:i/>
          <w:sz w:val="20"/>
          <w:szCs w:val="20"/>
        </w:rPr>
        <w:t>traffic</w:t>
      </w:r>
      <w:r w:rsidR="00B673F5">
        <w:rPr>
          <w:rFonts w:ascii="Times New Roman" w:hAnsi="Times New Roman" w:cs="Times New Roman"/>
          <w:b/>
          <w:i/>
          <w:sz w:val="20"/>
          <w:szCs w:val="20"/>
        </w:rPr>
        <w:t>s</w:t>
      </w:r>
      <w:r w:rsidRPr="00E86FD9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="00B673F5">
        <w:rPr>
          <w:rFonts w:ascii="Times New Roman" w:hAnsi="Times New Roman" w:cs="Times New Roman"/>
          <w:b/>
          <w:i/>
          <w:sz w:val="20"/>
          <w:szCs w:val="20"/>
        </w:rPr>
        <w:t>are</w:t>
      </w:r>
      <w:r w:rsidRPr="00E86FD9">
        <w:rPr>
          <w:rFonts w:ascii="Times New Roman" w:hAnsi="Times New Roman" w:cs="Times New Roman"/>
          <w:b/>
          <w:i/>
          <w:sz w:val="20"/>
          <w:szCs w:val="20"/>
        </w:rPr>
        <w:t xml:space="preserve"> recurrent.</w:t>
      </w:r>
    </w:p>
    <w:p w:rsidR="00E86FD9" w:rsidRPr="00E86FD9" w:rsidRDefault="00E86FD9" w:rsidP="00E86FD9">
      <w:pPr>
        <w:pStyle w:val="ListParagraph"/>
        <w:rPr>
          <w:rFonts w:ascii="Times New Roman" w:hAnsi="Times New Roman" w:cs="Times New Roman"/>
          <w:b/>
          <w:i/>
          <w:sz w:val="20"/>
          <w:szCs w:val="20"/>
        </w:rPr>
      </w:pPr>
    </w:p>
    <w:p w:rsidR="00A37095" w:rsidRDefault="00A37095" w:rsidP="00A37095">
      <w:pPr>
        <w:pStyle w:val="Heading2"/>
        <w:tabs>
          <w:tab w:val="clear" w:pos="718"/>
          <w:tab w:val="num" w:pos="567"/>
        </w:tabs>
        <w:ind w:hanging="718"/>
        <w:rPr>
          <w:lang w:val="en-US"/>
        </w:rPr>
      </w:pPr>
      <w:bookmarkStart w:id="3" w:name="_Ref450228098"/>
      <w:r>
        <w:rPr>
          <w:lang w:val="en-US"/>
        </w:rPr>
        <w:t>Parameters for SPS configuration</w:t>
      </w:r>
      <w:bookmarkEnd w:id="3"/>
    </w:p>
    <w:p w:rsidR="005A4AE1" w:rsidRDefault="00E86FD9" w:rsidP="00CB227F">
      <w:pPr>
        <w:jc w:val="both"/>
      </w:pPr>
      <w:r>
        <w:rPr>
          <w:lang w:val="en-US"/>
        </w:rPr>
        <w:t>A key difference compared to VoIP traffic</w:t>
      </w:r>
      <w:r w:rsidR="005A4AE1">
        <w:t xml:space="preserve">, however, </w:t>
      </w:r>
      <w:r>
        <w:t xml:space="preserve">is </w:t>
      </w:r>
      <w:r w:rsidR="005A4AE1">
        <w:t>that the CAM messages are not strictly periodic</w:t>
      </w:r>
      <w:r w:rsidR="00C10886">
        <w:t xml:space="preserve"> </w:t>
      </w:r>
      <w:r w:rsidR="00C10886">
        <w:fldChar w:fldCharType="begin"/>
      </w:r>
      <w:r w:rsidR="00C10886">
        <w:instrText xml:space="preserve"> REF _Ref450220505 \r \h </w:instrText>
      </w:r>
      <w:r w:rsidR="00C10886">
        <w:fldChar w:fldCharType="separate"/>
      </w:r>
      <w:r w:rsidR="00E260FE">
        <w:t>[2]</w:t>
      </w:r>
      <w:r w:rsidR="00C10886">
        <w:fldChar w:fldCharType="end"/>
      </w:r>
      <w:r w:rsidR="004A481A">
        <w:t xml:space="preserve">, meaning that </w:t>
      </w:r>
      <w:r w:rsidR="001B5B94">
        <w:t xml:space="preserve">the </w:t>
      </w:r>
      <w:r w:rsidR="004A481A">
        <w:t>message</w:t>
      </w:r>
      <w:r w:rsidR="00B673F5">
        <w:t>s</w:t>
      </w:r>
      <w:r w:rsidR="004A481A">
        <w:t xml:space="preserve"> inter-arrival</w:t>
      </w:r>
      <w:r w:rsidR="00740E3A">
        <w:t xml:space="preserve"> time</w:t>
      </w:r>
      <w:r w:rsidR="001B5B94">
        <w:t>s</w:t>
      </w:r>
      <w:r w:rsidR="004A481A">
        <w:t xml:space="preserve"> </w:t>
      </w:r>
      <w:r w:rsidR="001B5B94">
        <w:t>may exhibit some repetitive pattern</w:t>
      </w:r>
      <w:r w:rsidR="00B673F5">
        <w:t>s</w:t>
      </w:r>
      <w:r w:rsidR="001B5B94">
        <w:t xml:space="preserve"> but do not stay constant</w:t>
      </w:r>
      <w:r w:rsidR="004A481A">
        <w:t>.</w:t>
      </w:r>
      <w:r w:rsidR="005A4AE1">
        <w:t xml:space="preserve"> </w:t>
      </w:r>
      <w:r w:rsidR="001B5B94">
        <w:t>Consequently, in order to make the SPS really useful one needs to have: 1) M</w:t>
      </w:r>
      <w:r w:rsidR="005A4AE1">
        <w:t>ultiple SPS configurations in each UE</w:t>
      </w:r>
      <w:r w:rsidR="001B5B94">
        <w:t>, which can be used to cope with large-scale change in message generation frequency</w:t>
      </w:r>
      <w:r w:rsidR="00B673F5">
        <w:t xml:space="preserve"> (e.g. changing from roughly every 100ms to roughly every 200ms)</w:t>
      </w:r>
      <w:r w:rsidR="001B5B94">
        <w:t>, and 2) A</w:t>
      </w:r>
      <w:r w:rsidR="005A4AE1">
        <w:t xml:space="preserve"> mechanism that allow</w:t>
      </w:r>
      <w:r w:rsidR="001B5B94">
        <w:t>s</w:t>
      </w:r>
      <w:r w:rsidR="005A4AE1">
        <w:t xml:space="preserve"> </w:t>
      </w:r>
      <w:r w:rsidR="001B5B94">
        <w:t>a</w:t>
      </w:r>
      <w:r w:rsidR="00385FF4">
        <w:t xml:space="preserve"> </w:t>
      </w:r>
      <w:r w:rsidR="005A4AE1">
        <w:t xml:space="preserve">UE to </w:t>
      </w:r>
      <w:r w:rsidR="00CC649C">
        <w:t>inform</w:t>
      </w:r>
      <w:r w:rsidR="00385FF4">
        <w:t xml:space="preserve"> the</w:t>
      </w:r>
      <w:r w:rsidR="005A4AE1">
        <w:t xml:space="preserve"> </w:t>
      </w:r>
      <w:proofErr w:type="spellStart"/>
      <w:r w:rsidR="005A4AE1">
        <w:t>eNB</w:t>
      </w:r>
      <w:proofErr w:type="spellEnd"/>
      <w:r w:rsidR="005A4AE1">
        <w:t xml:space="preserve"> or other UEs about its </w:t>
      </w:r>
      <w:r w:rsidR="00CC649C">
        <w:t xml:space="preserve">intent regarding the use of </w:t>
      </w:r>
      <w:r w:rsidR="005A4AE1">
        <w:t>the assigned SPS</w:t>
      </w:r>
      <w:r w:rsidR="004A481A">
        <w:t xml:space="preserve"> resources</w:t>
      </w:r>
      <w:r w:rsidR="001B5B94">
        <w:t xml:space="preserve">, which is to cope with small-scale variation in message </w:t>
      </w:r>
      <w:r w:rsidR="003F19BC">
        <w:t>inter-</w:t>
      </w:r>
      <w:r w:rsidR="001B5B94">
        <w:t>arrival time</w:t>
      </w:r>
      <w:r w:rsidR="00B673F5">
        <w:t xml:space="preserve">. </w:t>
      </w:r>
    </w:p>
    <w:p w:rsidR="00E86FD9" w:rsidRPr="000435A1" w:rsidRDefault="00E86FD9" w:rsidP="00F964C3">
      <w:pPr>
        <w:rPr>
          <w:b/>
          <w:i/>
        </w:rPr>
      </w:pPr>
      <w:r w:rsidRPr="000435A1">
        <w:rPr>
          <w:b/>
          <w:i/>
        </w:rPr>
        <w:t>Observation:</w:t>
      </w:r>
    </w:p>
    <w:p w:rsidR="000435A1" w:rsidRPr="00B171D0" w:rsidRDefault="00E86FD9" w:rsidP="00B171D0">
      <w:pPr>
        <w:pStyle w:val="Proposal"/>
        <w:numPr>
          <w:ilvl w:val="0"/>
          <w:numId w:val="34"/>
        </w:numPr>
        <w:rPr>
          <w:rFonts w:ascii="Times New Roman" w:hAnsi="Times New Roman"/>
          <w:i/>
        </w:rPr>
      </w:pPr>
      <w:r w:rsidRPr="00B171D0">
        <w:rPr>
          <w:rFonts w:ascii="Times New Roman" w:hAnsi="Times New Roman"/>
          <w:i/>
        </w:rPr>
        <w:t xml:space="preserve">SPS for V2X over PC5 </w:t>
      </w:r>
      <w:r w:rsidR="00C61173">
        <w:rPr>
          <w:rFonts w:ascii="Times New Roman" w:hAnsi="Times New Roman"/>
          <w:i/>
        </w:rPr>
        <w:t xml:space="preserve">(PC5 SPS) </w:t>
      </w:r>
      <w:r w:rsidRPr="00B171D0">
        <w:rPr>
          <w:rFonts w:ascii="Times New Roman" w:hAnsi="Times New Roman"/>
          <w:i/>
        </w:rPr>
        <w:t xml:space="preserve">needs to deal with </w:t>
      </w:r>
      <w:r w:rsidR="001B5B94" w:rsidRPr="00B171D0">
        <w:rPr>
          <w:rFonts w:ascii="Times New Roman" w:hAnsi="Times New Roman"/>
          <w:i/>
        </w:rPr>
        <w:t>large-scale change in</w:t>
      </w:r>
      <w:r w:rsidRPr="00B171D0">
        <w:rPr>
          <w:rFonts w:ascii="Times New Roman" w:hAnsi="Times New Roman"/>
          <w:i/>
        </w:rPr>
        <w:t xml:space="preserve"> message </w:t>
      </w:r>
      <w:r w:rsidR="003F19BC" w:rsidRPr="00B171D0">
        <w:rPr>
          <w:rFonts w:ascii="Times New Roman" w:hAnsi="Times New Roman"/>
          <w:i/>
        </w:rPr>
        <w:t xml:space="preserve">generation </w:t>
      </w:r>
      <w:r w:rsidRPr="00B171D0">
        <w:rPr>
          <w:rFonts w:ascii="Times New Roman" w:hAnsi="Times New Roman"/>
          <w:i/>
        </w:rPr>
        <w:t>frequenc</w:t>
      </w:r>
      <w:r w:rsidR="003F19BC" w:rsidRPr="00B171D0">
        <w:rPr>
          <w:rFonts w:ascii="Times New Roman" w:hAnsi="Times New Roman"/>
          <w:i/>
        </w:rPr>
        <w:t>y</w:t>
      </w:r>
      <w:r w:rsidRPr="00B171D0">
        <w:rPr>
          <w:rFonts w:ascii="Times New Roman" w:hAnsi="Times New Roman"/>
          <w:i/>
        </w:rPr>
        <w:t xml:space="preserve"> and </w:t>
      </w:r>
      <w:r w:rsidR="003F19BC" w:rsidRPr="00B171D0">
        <w:rPr>
          <w:rFonts w:ascii="Times New Roman" w:hAnsi="Times New Roman"/>
          <w:i/>
        </w:rPr>
        <w:t xml:space="preserve">small-scale variation in </w:t>
      </w:r>
      <w:r w:rsidRPr="00B171D0">
        <w:rPr>
          <w:rFonts w:ascii="Times New Roman" w:hAnsi="Times New Roman"/>
          <w:i/>
        </w:rPr>
        <w:t>message inter-arrival time.</w:t>
      </w:r>
    </w:p>
    <w:p w:rsidR="00CC649C" w:rsidRPr="00B171D0" w:rsidRDefault="00CC649C" w:rsidP="00B171D0">
      <w:pPr>
        <w:pStyle w:val="Proposal"/>
        <w:numPr>
          <w:ilvl w:val="1"/>
          <w:numId w:val="18"/>
        </w:numPr>
        <w:rPr>
          <w:rFonts w:ascii="Times New Roman" w:hAnsi="Times New Roman"/>
          <w:b w:val="0"/>
          <w:i/>
        </w:rPr>
      </w:pPr>
      <w:r w:rsidRPr="008D5EE2">
        <w:rPr>
          <w:rFonts w:ascii="Times New Roman" w:hAnsi="Times New Roman"/>
          <w:i/>
        </w:rPr>
        <w:t xml:space="preserve">Multiple </w:t>
      </w:r>
      <w:r w:rsidR="00C61173">
        <w:rPr>
          <w:rFonts w:ascii="Times New Roman" w:hAnsi="Times New Roman"/>
          <w:i/>
        </w:rPr>
        <w:t xml:space="preserve">PC5 </w:t>
      </w:r>
      <w:r w:rsidRPr="008D5EE2">
        <w:rPr>
          <w:rFonts w:ascii="Times New Roman" w:hAnsi="Times New Roman"/>
          <w:i/>
        </w:rPr>
        <w:t xml:space="preserve">SPS configurations </w:t>
      </w:r>
      <w:r w:rsidR="00E6617F" w:rsidRPr="008D5EE2">
        <w:rPr>
          <w:rFonts w:ascii="Times New Roman" w:hAnsi="Times New Roman"/>
          <w:i/>
        </w:rPr>
        <w:t>might be useful</w:t>
      </w:r>
      <w:r w:rsidRPr="00A156EA">
        <w:rPr>
          <w:rFonts w:ascii="Times New Roman" w:hAnsi="Times New Roman"/>
          <w:i/>
        </w:rPr>
        <w:t>,</w:t>
      </w:r>
      <w:r w:rsidR="00E6617F" w:rsidRPr="00A156EA">
        <w:rPr>
          <w:rFonts w:ascii="Times New Roman" w:hAnsi="Times New Roman"/>
          <w:i/>
        </w:rPr>
        <w:t xml:space="preserve"> but it is quite unclear how to use them.</w:t>
      </w:r>
    </w:p>
    <w:p w:rsidR="00CC649C" w:rsidRPr="00B171D0" w:rsidRDefault="00CC649C" w:rsidP="00B171D0">
      <w:pPr>
        <w:pStyle w:val="Proposal"/>
        <w:numPr>
          <w:ilvl w:val="1"/>
          <w:numId w:val="18"/>
        </w:numPr>
        <w:rPr>
          <w:rFonts w:ascii="Times New Roman" w:hAnsi="Times New Roman"/>
          <w:b w:val="0"/>
          <w:i/>
        </w:rPr>
      </w:pPr>
      <w:r w:rsidRPr="00A156EA">
        <w:rPr>
          <w:rFonts w:ascii="Times New Roman" w:hAnsi="Times New Roman"/>
          <w:i/>
        </w:rPr>
        <w:t xml:space="preserve">A mechanism for a UE to inform the </w:t>
      </w:r>
      <w:proofErr w:type="spellStart"/>
      <w:r w:rsidRPr="00A156EA">
        <w:rPr>
          <w:rFonts w:ascii="Times New Roman" w:hAnsi="Times New Roman"/>
          <w:i/>
        </w:rPr>
        <w:t>eNB</w:t>
      </w:r>
      <w:proofErr w:type="spellEnd"/>
      <w:r w:rsidRPr="00A156EA">
        <w:rPr>
          <w:rFonts w:ascii="Times New Roman" w:hAnsi="Times New Roman"/>
          <w:i/>
        </w:rPr>
        <w:t xml:space="preserve"> or other UEs about its use o</w:t>
      </w:r>
      <w:r w:rsidR="00E6617F" w:rsidRPr="00A156EA">
        <w:rPr>
          <w:rFonts w:ascii="Times New Roman" w:hAnsi="Times New Roman"/>
          <w:i/>
        </w:rPr>
        <w:t xml:space="preserve">f PC5 </w:t>
      </w:r>
      <w:r w:rsidRPr="00B171D0">
        <w:rPr>
          <w:rFonts w:ascii="Times New Roman" w:hAnsi="Times New Roman"/>
          <w:i/>
        </w:rPr>
        <w:t>SPS resources is necessary.</w:t>
      </w:r>
    </w:p>
    <w:p w:rsidR="00E6291F" w:rsidRDefault="000435A1" w:rsidP="00950F6A">
      <w:pPr>
        <w:spacing w:before="240"/>
        <w:jc w:val="both"/>
      </w:pPr>
      <w:r>
        <w:t xml:space="preserve">As </w:t>
      </w:r>
      <w:r w:rsidR="00385FF4">
        <w:t>noted</w:t>
      </w:r>
      <w:r>
        <w:t xml:space="preserve"> in the introduction section, RAN1 #84bis has agreed on having multiple SPS configurations in each UE. What </w:t>
      </w:r>
      <w:proofErr w:type="gramStart"/>
      <w:r>
        <w:t>remains</w:t>
      </w:r>
      <w:proofErr w:type="gramEnd"/>
      <w:r>
        <w:t xml:space="preserve"> to be specified is the contents of the SPS configurations. First note that in LTE UL and DL, SPS configuration is carried in RRC signalling and contain</w:t>
      </w:r>
      <w:r w:rsidR="00E6291F">
        <w:t>s the following parameters, among others</w:t>
      </w:r>
      <w:r w:rsidR="00A27926">
        <w:t xml:space="preserve"> (see TS 36.331)</w:t>
      </w:r>
      <w:r w:rsidR="00E6291F">
        <w:t>:</w:t>
      </w:r>
    </w:p>
    <w:p w:rsidR="00C10886" w:rsidRDefault="00C10886" w:rsidP="00A27926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sz w:val="20"/>
          <w:szCs w:val="20"/>
        </w:rPr>
      </w:pPr>
      <w:r w:rsidRPr="00354B2F">
        <w:rPr>
          <w:rFonts w:ascii="Times New Roman" w:hAnsi="Times New Roman" w:cs="Times New Roman"/>
          <w:sz w:val="20"/>
          <w:szCs w:val="20"/>
        </w:rPr>
        <w:t>Semi-persistent interval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A27926" w:rsidRPr="00A27926" w:rsidRDefault="00A27926" w:rsidP="00A27926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sz w:val="20"/>
          <w:szCs w:val="20"/>
        </w:rPr>
      </w:pPr>
      <w:r w:rsidRPr="00A27926">
        <w:rPr>
          <w:rFonts w:ascii="Times New Roman" w:hAnsi="Times New Roman" w:cs="Times New Roman"/>
          <w:noProof/>
          <w:sz w:val="20"/>
          <w:szCs w:val="20"/>
          <w:lang w:eastAsia="en-GB"/>
        </w:rPr>
        <w:lastRenderedPageBreak/>
        <w:t xml:space="preserve">Number of configured processes </w:t>
      </w:r>
    </w:p>
    <w:p w:rsidR="00A27926" w:rsidRPr="00354B2F" w:rsidRDefault="00A27926" w:rsidP="00A27926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sz w:val="20"/>
          <w:szCs w:val="20"/>
        </w:rPr>
      </w:pPr>
      <w:r w:rsidRPr="00354B2F">
        <w:rPr>
          <w:rFonts w:ascii="Times New Roman" w:hAnsi="Times New Roman" w:cs="Times New Roman"/>
          <w:noProof/>
          <w:sz w:val="20"/>
          <w:szCs w:val="20"/>
          <w:lang w:eastAsia="en-GB"/>
        </w:rPr>
        <w:t>Number of empty transmissions before implicit release of SPS</w:t>
      </w:r>
    </w:p>
    <w:p w:rsidR="00E6291F" w:rsidRPr="000435A1" w:rsidRDefault="00E6291F" w:rsidP="00C10886">
      <w:pPr>
        <w:pStyle w:val="ListParagraph"/>
        <w:rPr>
          <w:rFonts w:ascii="Times New Roman" w:hAnsi="Times New Roman" w:cs="Times New Roman"/>
          <w:sz w:val="20"/>
          <w:szCs w:val="20"/>
        </w:rPr>
      </w:pPr>
    </w:p>
    <w:p w:rsidR="00E6291F" w:rsidRDefault="00E6291F" w:rsidP="00950F6A">
      <w:pPr>
        <w:jc w:val="both"/>
        <w:rPr>
          <w:lang w:val="en-US"/>
        </w:rPr>
      </w:pPr>
      <w:r>
        <w:rPr>
          <w:lang w:val="en-US"/>
        </w:rPr>
        <w:t xml:space="preserve">We believe that </w:t>
      </w:r>
      <w:r w:rsidR="00C10886">
        <w:rPr>
          <w:lang w:val="en-US"/>
        </w:rPr>
        <w:t xml:space="preserve">at least the parameter ‘semi-persistent interval’ </w:t>
      </w:r>
      <w:r>
        <w:rPr>
          <w:lang w:val="en-US"/>
        </w:rPr>
        <w:t xml:space="preserve">can be reused for the SPS </w:t>
      </w:r>
      <w:r w:rsidR="00950F6A">
        <w:rPr>
          <w:lang w:val="en-US"/>
        </w:rPr>
        <w:t xml:space="preserve">for V2X </w:t>
      </w:r>
      <w:r>
        <w:rPr>
          <w:lang w:val="en-US"/>
        </w:rPr>
        <w:t>over PC5.</w:t>
      </w:r>
      <w:r w:rsidR="00A27926">
        <w:rPr>
          <w:lang w:val="en-US"/>
        </w:rPr>
        <w:t xml:space="preserve"> </w:t>
      </w:r>
      <w:r w:rsidR="00950F6A">
        <w:rPr>
          <w:lang w:val="en-US"/>
        </w:rPr>
        <w:t xml:space="preserve">That means the </w:t>
      </w:r>
      <w:r w:rsidR="00950F6A" w:rsidRPr="00950F6A">
        <w:rPr>
          <w:rFonts w:eastAsia="MS Mincho"/>
          <w:lang w:val="en-US" w:eastAsia="ja-JP"/>
        </w:rPr>
        <w:t>SPS-configuration-specific periodicity</w:t>
      </w:r>
      <w:r w:rsidR="00950F6A">
        <w:rPr>
          <w:lang w:val="en-US"/>
        </w:rPr>
        <w:t xml:space="preserve"> can be configured, e.g., </w:t>
      </w:r>
      <w:r w:rsidR="00FE36C8">
        <w:rPr>
          <w:lang w:val="en-US"/>
        </w:rPr>
        <w:t xml:space="preserve">for </w:t>
      </w:r>
      <w:r w:rsidR="00CC649C">
        <w:rPr>
          <w:lang w:val="en-US"/>
        </w:rPr>
        <w:t>periodicity T</w:t>
      </w:r>
      <w:r w:rsidR="00950F6A">
        <w:rPr>
          <w:lang w:val="en-US"/>
        </w:rPr>
        <w:t xml:space="preserve">= 100ms, T=200ms, etc. </w:t>
      </w:r>
      <w:r w:rsidR="00A9613A">
        <w:rPr>
          <w:lang w:val="en-US"/>
        </w:rPr>
        <w:t>On the other hand</w:t>
      </w:r>
      <w:r w:rsidR="00C10886">
        <w:rPr>
          <w:lang w:val="en-US"/>
        </w:rPr>
        <w:t>,</w:t>
      </w:r>
      <w:r w:rsidR="00950F6A">
        <w:rPr>
          <w:lang w:val="en-US"/>
        </w:rPr>
        <w:t xml:space="preserve"> </w:t>
      </w:r>
      <w:r w:rsidR="00A27926">
        <w:rPr>
          <w:lang w:val="en-US"/>
        </w:rPr>
        <w:t xml:space="preserve">information about MCS should not be part of the SPS configuration </w:t>
      </w:r>
      <w:r w:rsidR="00B97E62">
        <w:rPr>
          <w:lang w:val="en-US"/>
        </w:rPr>
        <w:t xml:space="preserve">(which is </w:t>
      </w:r>
      <w:r w:rsidR="00A27926">
        <w:rPr>
          <w:lang w:val="en-US"/>
        </w:rPr>
        <w:t>RRC</w:t>
      </w:r>
      <w:r w:rsidR="00B97E62">
        <w:rPr>
          <w:lang w:val="en-US"/>
        </w:rPr>
        <w:t xml:space="preserve"> signaling)</w:t>
      </w:r>
      <w:r w:rsidR="006233F1">
        <w:rPr>
          <w:lang w:val="en-US"/>
        </w:rPr>
        <w:t xml:space="preserve">. We see the motivation for </w:t>
      </w:r>
      <w:proofErr w:type="spellStart"/>
      <w:r w:rsidR="006233F1">
        <w:rPr>
          <w:lang w:val="en-US"/>
        </w:rPr>
        <w:t>eNB</w:t>
      </w:r>
      <w:proofErr w:type="spellEnd"/>
      <w:r w:rsidR="006233F1">
        <w:rPr>
          <w:lang w:val="en-US"/>
        </w:rPr>
        <w:t xml:space="preserve"> to configure the UE with parameters like MCS and transmission bandwidth for the purpose of congestion control, e.g., MCS can be a function of UE’s speed</w:t>
      </w:r>
      <w:r w:rsidR="00C10886">
        <w:rPr>
          <w:lang w:val="en-US"/>
        </w:rPr>
        <w:t>,</w:t>
      </w:r>
      <w:r w:rsidR="006233F1">
        <w:rPr>
          <w:lang w:val="en-US"/>
        </w:rPr>
        <w:t xml:space="preserve"> but these parameters should</w:t>
      </w:r>
      <w:r w:rsidR="00A27926">
        <w:rPr>
          <w:lang w:val="en-US"/>
        </w:rPr>
        <w:t xml:space="preserve"> be carried </w:t>
      </w:r>
      <w:r w:rsidR="00950F6A">
        <w:rPr>
          <w:lang w:val="en-US"/>
        </w:rPr>
        <w:t>in</w:t>
      </w:r>
      <w:r w:rsidR="00A27926">
        <w:rPr>
          <w:lang w:val="en-US"/>
        </w:rPr>
        <w:t xml:space="preserve"> the </w:t>
      </w:r>
      <w:r w:rsidR="00C10886">
        <w:rPr>
          <w:lang w:val="en-US"/>
        </w:rPr>
        <w:t>(E)</w:t>
      </w:r>
      <w:r w:rsidR="00950F6A">
        <w:rPr>
          <w:lang w:val="en-US"/>
        </w:rPr>
        <w:t xml:space="preserve">PDCCH, </w:t>
      </w:r>
      <w:r w:rsidR="00FE36C8">
        <w:rPr>
          <w:lang w:val="en-US"/>
        </w:rPr>
        <w:t>hence</w:t>
      </w:r>
      <w:r w:rsidR="00950F6A">
        <w:rPr>
          <w:lang w:val="en-US"/>
        </w:rPr>
        <w:t xml:space="preserve"> </w:t>
      </w:r>
      <w:r w:rsidR="00950F6A" w:rsidRPr="00950F6A">
        <w:rPr>
          <w:rFonts w:eastAsia="MS Mincho"/>
          <w:lang w:val="en-US" w:eastAsia="ja-JP"/>
        </w:rPr>
        <w:t>SPS-configuration-specific MCS</w:t>
      </w:r>
      <w:r w:rsidR="00950F6A">
        <w:rPr>
          <w:lang w:val="en-US"/>
        </w:rPr>
        <w:t xml:space="preserve"> is not possible. </w:t>
      </w:r>
    </w:p>
    <w:p w:rsidR="00A37095" w:rsidRDefault="00A37095" w:rsidP="00A37095">
      <w:pPr>
        <w:jc w:val="both"/>
      </w:pPr>
      <w:r>
        <w:t>We see the benefit of implicitly releasing an SPS</w:t>
      </w:r>
      <w:r>
        <w:rPr>
          <w:noProof/>
          <w:lang w:eastAsia="en-GB"/>
        </w:rPr>
        <w:t xml:space="preserve">, which will be discussed in </w:t>
      </w:r>
      <w:r w:rsidR="00FE36C8">
        <w:rPr>
          <w:noProof/>
          <w:lang w:eastAsia="en-GB"/>
        </w:rPr>
        <w:t>Section 2.2</w:t>
      </w:r>
      <w:r>
        <w:rPr>
          <w:noProof/>
          <w:lang w:eastAsia="en-GB"/>
        </w:rPr>
        <w:t xml:space="preserve">. </w:t>
      </w:r>
      <w:r w:rsidRPr="0013665F">
        <w:t xml:space="preserve">We also </w:t>
      </w:r>
      <w:r w:rsidR="00543120">
        <w:t>believe</w:t>
      </w:r>
      <w:r w:rsidRPr="0013665F">
        <w:t xml:space="preserve"> that it is </w:t>
      </w:r>
      <w:r w:rsidR="0013665F" w:rsidRPr="0013665F">
        <w:t>beneficial</w:t>
      </w:r>
      <w:r w:rsidRPr="0013665F">
        <w:t xml:space="preserve"> to have multiple </w:t>
      </w:r>
      <w:r w:rsidR="0013665F" w:rsidRPr="0013665F">
        <w:t xml:space="preserve">HARQ </w:t>
      </w:r>
      <w:r w:rsidRPr="0013665F">
        <w:t>pro</w:t>
      </w:r>
      <w:r w:rsidR="00AE3887">
        <w:t>cesses in the SPS configuration.</w:t>
      </w:r>
      <w:r w:rsidRPr="0013665F">
        <w:t xml:space="preserve"> </w:t>
      </w:r>
    </w:p>
    <w:p w:rsidR="0010754D" w:rsidRPr="00C10886" w:rsidRDefault="0010754D" w:rsidP="00A37095">
      <w:pPr>
        <w:jc w:val="both"/>
      </w:pPr>
      <w:r w:rsidRPr="00F037E8">
        <w:rPr>
          <w:lang w:val="en-US"/>
        </w:rPr>
        <w:t xml:space="preserve">The </w:t>
      </w:r>
      <w:proofErr w:type="spellStart"/>
      <w:r w:rsidRPr="00F037E8">
        <w:rPr>
          <w:lang w:val="en-US"/>
        </w:rPr>
        <w:t>eNB</w:t>
      </w:r>
      <w:proofErr w:type="spellEnd"/>
      <w:r w:rsidRPr="00F037E8">
        <w:rPr>
          <w:lang w:val="en-US"/>
        </w:rPr>
        <w:t xml:space="preserve"> can provide an SPS</w:t>
      </w:r>
      <w:r>
        <w:rPr>
          <w:lang w:val="en-US"/>
        </w:rPr>
        <w:t xml:space="preserve"> C</w:t>
      </w:r>
      <w:r w:rsidRPr="00F037E8">
        <w:rPr>
          <w:lang w:val="en-US"/>
        </w:rPr>
        <w:t xml:space="preserve">-RNTI to the UE and then configure the UE with a dedicated SPS </w:t>
      </w:r>
      <w:proofErr w:type="spellStart"/>
      <w:r w:rsidRPr="00F037E8">
        <w:rPr>
          <w:lang w:val="en-US"/>
        </w:rPr>
        <w:t>sidelink</w:t>
      </w:r>
      <w:proofErr w:type="spellEnd"/>
      <w:r w:rsidRPr="00F037E8">
        <w:rPr>
          <w:lang w:val="en-US"/>
        </w:rPr>
        <w:t xml:space="preserve"> configuration. </w:t>
      </w:r>
      <w:r w:rsidR="008D5ED1">
        <w:rPr>
          <w:lang w:val="en-US"/>
        </w:rPr>
        <w:t>We think that it is necessary that</w:t>
      </w:r>
      <w:r w:rsidRPr="00F037E8">
        <w:rPr>
          <w:lang w:val="en-US"/>
        </w:rPr>
        <w:t xml:space="preserve"> a </w:t>
      </w:r>
      <w:proofErr w:type="spellStart"/>
      <w:r w:rsidRPr="00F037E8">
        <w:rPr>
          <w:lang w:val="en-US"/>
        </w:rPr>
        <w:t>sidelink</w:t>
      </w:r>
      <w:proofErr w:type="spellEnd"/>
      <w:r w:rsidRPr="00F037E8">
        <w:rPr>
          <w:lang w:val="en-US"/>
        </w:rPr>
        <w:t xml:space="preserve"> SPS </w:t>
      </w:r>
      <w:r w:rsidR="008D5ED1">
        <w:rPr>
          <w:lang w:val="en-US"/>
        </w:rPr>
        <w:t>can</w:t>
      </w:r>
      <w:r w:rsidR="008D5ED1" w:rsidRPr="00F037E8">
        <w:rPr>
          <w:lang w:val="en-US"/>
        </w:rPr>
        <w:t xml:space="preserve"> </w:t>
      </w:r>
      <w:r w:rsidRPr="00F037E8">
        <w:rPr>
          <w:lang w:val="en-US"/>
        </w:rPr>
        <w:t xml:space="preserve">coexist with a legacy UL SPS, i.e. a UE can be configured with both </w:t>
      </w:r>
      <w:proofErr w:type="spellStart"/>
      <w:r w:rsidRPr="00F037E8">
        <w:rPr>
          <w:lang w:val="en-US"/>
        </w:rPr>
        <w:t>sidelink</w:t>
      </w:r>
      <w:proofErr w:type="spellEnd"/>
      <w:r w:rsidRPr="00F037E8">
        <w:rPr>
          <w:lang w:val="en-US"/>
        </w:rPr>
        <w:t xml:space="preserve"> SPS and UL SPS. In order to do that, the </w:t>
      </w:r>
      <w:proofErr w:type="spellStart"/>
      <w:r w:rsidRPr="00F037E8">
        <w:rPr>
          <w:lang w:val="en-US"/>
        </w:rPr>
        <w:t>eNB</w:t>
      </w:r>
      <w:proofErr w:type="spellEnd"/>
      <w:r w:rsidRPr="00F037E8">
        <w:rPr>
          <w:lang w:val="en-US"/>
        </w:rPr>
        <w:t xml:space="preserve"> can activate/re-activate/release SPS by scrambling </w:t>
      </w:r>
      <w:r>
        <w:rPr>
          <w:lang w:val="en-US"/>
        </w:rPr>
        <w:t xml:space="preserve">a </w:t>
      </w:r>
      <w:r w:rsidRPr="00F037E8">
        <w:rPr>
          <w:lang w:val="en-US"/>
        </w:rPr>
        <w:t>DCI</w:t>
      </w:r>
      <w:r>
        <w:rPr>
          <w:lang w:val="en-US"/>
        </w:rPr>
        <w:t xml:space="preserve"> for V2X</w:t>
      </w:r>
      <w:r w:rsidRPr="00F037E8">
        <w:rPr>
          <w:lang w:val="en-US"/>
        </w:rPr>
        <w:t xml:space="preserve"> with </w:t>
      </w:r>
      <w:r w:rsidR="00B97E62">
        <w:rPr>
          <w:lang w:val="en-US"/>
        </w:rPr>
        <w:t xml:space="preserve">the </w:t>
      </w:r>
      <w:r w:rsidRPr="00F037E8">
        <w:rPr>
          <w:lang w:val="en-US"/>
        </w:rPr>
        <w:t>SPS</w:t>
      </w:r>
      <w:r>
        <w:rPr>
          <w:lang w:val="en-US"/>
        </w:rPr>
        <w:t xml:space="preserve"> C</w:t>
      </w:r>
      <w:r w:rsidRPr="00F037E8">
        <w:rPr>
          <w:lang w:val="en-US"/>
        </w:rPr>
        <w:t>-RNTI.</w:t>
      </w:r>
    </w:p>
    <w:p w:rsidR="00385FF4" w:rsidRDefault="00385FF4" w:rsidP="00385FF4">
      <w:pPr>
        <w:rPr>
          <w:b/>
          <w:i/>
        </w:rPr>
      </w:pPr>
      <w:r>
        <w:rPr>
          <w:b/>
          <w:i/>
        </w:rPr>
        <w:t>Proposal</w:t>
      </w:r>
      <w:r w:rsidR="00964FE4">
        <w:rPr>
          <w:b/>
          <w:i/>
        </w:rPr>
        <w:t>s</w:t>
      </w:r>
      <w:r>
        <w:rPr>
          <w:b/>
          <w:i/>
        </w:rPr>
        <w:t>:</w:t>
      </w:r>
    </w:p>
    <w:p w:rsidR="00A37095" w:rsidRPr="009E76BA" w:rsidRDefault="00C61173" w:rsidP="00B171D0">
      <w:pPr>
        <w:pStyle w:val="Proposal"/>
        <w:numPr>
          <w:ilvl w:val="0"/>
          <w:numId w:val="34"/>
        </w:numPr>
        <w:rPr>
          <w:rFonts w:ascii="Times New Roman" w:hAnsi="Times New Roman"/>
          <w:i/>
        </w:rPr>
      </w:pPr>
      <w:bookmarkStart w:id="4" w:name="_Toc447024129"/>
      <w:bookmarkStart w:id="5" w:name="_Toc447025092"/>
      <w:bookmarkStart w:id="6" w:name="_Toc447025112"/>
      <w:bookmarkStart w:id="7" w:name="_Toc447223245"/>
      <w:bookmarkStart w:id="8" w:name="_Toc447228913"/>
      <w:bookmarkStart w:id="9" w:name="_Toc447296571"/>
      <w:bookmarkStart w:id="10" w:name="_Toc447296646"/>
      <w:bookmarkStart w:id="11" w:name="_Toc447318307"/>
      <w:bookmarkStart w:id="12" w:name="_Toc447320529"/>
      <w:bookmarkStart w:id="13" w:name="_Toc447321016"/>
      <w:r>
        <w:rPr>
          <w:rFonts w:ascii="Times New Roman" w:hAnsi="Times New Roman"/>
          <w:i/>
        </w:rPr>
        <w:t xml:space="preserve">PC5 </w:t>
      </w:r>
      <w:r w:rsidR="00A37095" w:rsidRPr="009E76BA">
        <w:rPr>
          <w:rFonts w:ascii="Times New Roman" w:hAnsi="Times New Roman"/>
          <w:i/>
        </w:rPr>
        <w:t xml:space="preserve">SPS configuration for </w:t>
      </w:r>
      <w:r w:rsidR="009476AD">
        <w:rPr>
          <w:rFonts w:ascii="Times New Roman" w:hAnsi="Times New Roman"/>
          <w:i/>
        </w:rPr>
        <w:t xml:space="preserve">V2X </w:t>
      </w:r>
      <w:r w:rsidR="00AB6910">
        <w:rPr>
          <w:rFonts w:ascii="Times New Roman" w:hAnsi="Times New Roman"/>
          <w:i/>
        </w:rPr>
        <w:t xml:space="preserve">over </w:t>
      </w:r>
      <w:proofErr w:type="spellStart"/>
      <w:r w:rsidR="00A37095" w:rsidRPr="009E76BA">
        <w:rPr>
          <w:rFonts w:ascii="Times New Roman" w:hAnsi="Times New Roman"/>
          <w:i/>
        </w:rPr>
        <w:t>sidelink</w:t>
      </w:r>
      <w:proofErr w:type="spellEnd"/>
      <w:r w:rsidR="009476AD">
        <w:rPr>
          <w:rFonts w:ascii="Times New Roman" w:hAnsi="Times New Roman"/>
          <w:i/>
        </w:rPr>
        <w:t xml:space="preserve"> </w:t>
      </w:r>
      <w:r w:rsidR="00A37095" w:rsidRPr="009E76BA">
        <w:rPr>
          <w:rFonts w:ascii="Times New Roman" w:hAnsi="Times New Roman"/>
          <w:i/>
        </w:rPr>
        <w:t>takes UL SPS configuration as baseline.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9476AD" w:rsidRPr="00B171D0" w:rsidRDefault="009476AD" w:rsidP="009476AD">
      <w:pPr>
        <w:pStyle w:val="Proposal"/>
        <w:numPr>
          <w:ilvl w:val="1"/>
          <w:numId w:val="18"/>
        </w:numPr>
      </w:pPr>
      <w:bookmarkStart w:id="14" w:name="_Toc450493190"/>
      <w:bookmarkStart w:id="15" w:name="_Toc450557732"/>
      <w:r w:rsidRPr="009476AD">
        <w:rPr>
          <w:rFonts w:ascii="Times New Roman" w:hAnsi="Times New Roman"/>
          <w:i/>
        </w:rPr>
        <w:t xml:space="preserve">Each </w:t>
      </w:r>
      <w:r w:rsidR="00C61173">
        <w:rPr>
          <w:rFonts w:ascii="Times New Roman" w:hAnsi="Times New Roman"/>
          <w:i/>
        </w:rPr>
        <w:t xml:space="preserve">PC5 </w:t>
      </w:r>
      <w:r w:rsidRPr="009476AD">
        <w:rPr>
          <w:rFonts w:ascii="Times New Roman" w:hAnsi="Times New Roman"/>
          <w:i/>
        </w:rPr>
        <w:t xml:space="preserve">SPS configuration for a given UE is provided via RRC </w:t>
      </w:r>
      <w:r w:rsidR="00B97E62">
        <w:rPr>
          <w:rFonts w:ascii="Times New Roman" w:hAnsi="Times New Roman"/>
          <w:i/>
        </w:rPr>
        <w:t xml:space="preserve">signalling </w:t>
      </w:r>
      <w:r w:rsidRPr="009476AD">
        <w:rPr>
          <w:rFonts w:ascii="Times New Roman" w:hAnsi="Times New Roman"/>
          <w:i/>
        </w:rPr>
        <w:t>and should at least indicate the SPS</w:t>
      </w:r>
      <w:r>
        <w:rPr>
          <w:rFonts w:ascii="Times New Roman" w:hAnsi="Times New Roman"/>
          <w:i/>
        </w:rPr>
        <w:t xml:space="preserve"> C</w:t>
      </w:r>
      <w:r w:rsidRPr="009476AD">
        <w:rPr>
          <w:rFonts w:ascii="Times New Roman" w:hAnsi="Times New Roman"/>
          <w:i/>
        </w:rPr>
        <w:t>-RNTI, the SPS periodicity</w:t>
      </w:r>
      <w:r w:rsidR="00B97E62">
        <w:rPr>
          <w:rFonts w:ascii="Times New Roman" w:hAnsi="Times New Roman"/>
          <w:i/>
        </w:rPr>
        <w:t>,</w:t>
      </w:r>
      <w:r w:rsidRPr="009476AD">
        <w:rPr>
          <w:rFonts w:ascii="Times New Roman" w:hAnsi="Times New Roman"/>
          <w:i/>
        </w:rPr>
        <w:t xml:space="preserve"> and the index of this SPS configuration.</w:t>
      </w:r>
      <w:bookmarkEnd w:id="14"/>
      <w:bookmarkEnd w:id="15"/>
    </w:p>
    <w:p w:rsidR="00C66605" w:rsidRDefault="00A036E6" w:rsidP="00C66605">
      <w:pPr>
        <w:pStyle w:val="Proposal"/>
        <w:numPr>
          <w:ilvl w:val="1"/>
          <w:numId w:val="18"/>
        </w:numPr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Implicit release of </w:t>
      </w:r>
      <w:r w:rsidR="00C61173">
        <w:rPr>
          <w:rFonts w:ascii="Times New Roman" w:hAnsi="Times New Roman"/>
          <w:i/>
        </w:rPr>
        <w:t xml:space="preserve">PC5 </w:t>
      </w:r>
      <w:r>
        <w:rPr>
          <w:rFonts w:ascii="Times New Roman" w:hAnsi="Times New Roman"/>
          <w:i/>
        </w:rPr>
        <w:t>SPS is supported.</w:t>
      </w:r>
      <w:r w:rsidR="00E6617F">
        <w:rPr>
          <w:rFonts w:ascii="Times New Roman" w:hAnsi="Times New Roman"/>
          <w:i/>
        </w:rPr>
        <w:t xml:space="preserve"> </w:t>
      </w:r>
      <w:r w:rsidR="00C66605">
        <w:rPr>
          <w:rFonts w:ascii="Times New Roman" w:hAnsi="Times New Roman"/>
          <w:i/>
        </w:rPr>
        <w:t>T</w:t>
      </w:r>
      <w:r w:rsidR="00C66605" w:rsidRPr="00C66605">
        <w:rPr>
          <w:rFonts w:ascii="Times New Roman" w:hAnsi="Times New Roman"/>
          <w:i/>
        </w:rPr>
        <w:t xml:space="preserve">he </w:t>
      </w:r>
      <w:proofErr w:type="spellStart"/>
      <w:r w:rsidR="00C66605" w:rsidRPr="00C66605">
        <w:rPr>
          <w:rFonts w:ascii="Times New Roman" w:hAnsi="Times New Roman"/>
          <w:i/>
        </w:rPr>
        <w:t>eNB</w:t>
      </w:r>
      <w:proofErr w:type="spellEnd"/>
      <w:r w:rsidR="00C66605" w:rsidRPr="00C66605">
        <w:rPr>
          <w:rFonts w:ascii="Times New Roman" w:hAnsi="Times New Roman"/>
          <w:i/>
        </w:rPr>
        <w:t xml:space="preserve"> can activate/re-activate/release SPS by scrambling a DCI for V2X with the SPS C-RNTI.</w:t>
      </w:r>
    </w:p>
    <w:p w:rsidR="00A9613A" w:rsidRDefault="00A9613A" w:rsidP="00B171D0">
      <w:pPr>
        <w:pStyle w:val="Proposal"/>
        <w:numPr>
          <w:ilvl w:val="0"/>
          <w:numId w:val="34"/>
        </w:numPr>
        <w:rPr>
          <w:rFonts w:ascii="Times New Roman" w:hAnsi="Times New Roman"/>
          <w:i/>
        </w:rPr>
      </w:pPr>
      <w:r w:rsidRPr="009E76BA">
        <w:rPr>
          <w:rFonts w:ascii="Times New Roman" w:hAnsi="Times New Roman"/>
          <w:i/>
        </w:rPr>
        <w:t xml:space="preserve">Other parameters </w:t>
      </w:r>
      <w:r w:rsidR="00C66605">
        <w:rPr>
          <w:rFonts w:ascii="Times New Roman" w:hAnsi="Times New Roman"/>
          <w:i/>
        </w:rPr>
        <w:t xml:space="preserve">associated with a </w:t>
      </w:r>
      <w:r w:rsidR="00C61173">
        <w:rPr>
          <w:rFonts w:ascii="Times New Roman" w:hAnsi="Times New Roman"/>
          <w:i/>
        </w:rPr>
        <w:t xml:space="preserve">PC5 </w:t>
      </w:r>
      <w:r w:rsidR="00C66605">
        <w:rPr>
          <w:rFonts w:ascii="Times New Roman" w:hAnsi="Times New Roman"/>
          <w:i/>
        </w:rPr>
        <w:t>SPS configuration such as</w:t>
      </w:r>
      <w:r w:rsidRPr="009E76BA">
        <w:rPr>
          <w:rFonts w:ascii="Times New Roman" w:hAnsi="Times New Roman"/>
          <w:i/>
        </w:rPr>
        <w:t xml:space="preserve"> transmission bandwidth</w:t>
      </w:r>
      <w:r w:rsidR="006233F1" w:rsidRPr="009E76BA">
        <w:rPr>
          <w:rFonts w:ascii="Times New Roman" w:hAnsi="Times New Roman"/>
          <w:i/>
        </w:rPr>
        <w:t xml:space="preserve"> can be configured by the </w:t>
      </w:r>
      <w:proofErr w:type="spellStart"/>
      <w:r w:rsidR="006233F1" w:rsidRPr="009E76BA">
        <w:rPr>
          <w:rFonts w:ascii="Times New Roman" w:hAnsi="Times New Roman"/>
          <w:i/>
        </w:rPr>
        <w:t>eNB</w:t>
      </w:r>
      <w:proofErr w:type="spellEnd"/>
      <w:r w:rsidR="006233F1" w:rsidRPr="009E76BA">
        <w:rPr>
          <w:rFonts w:ascii="Times New Roman" w:hAnsi="Times New Roman"/>
          <w:i/>
        </w:rPr>
        <w:t xml:space="preserve"> </w:t>
      </w:r>
      <w:r w:rsidR="00072158">
        <w:rPr>
          <w:rFonts w:ascii="Times New Roman" w:hAnsi="Times New Roman"/>
          <w:i/>
        </w:rPr>
        <w:t>via</w:t>
      </w:r>
      <w:r w:rsidRPr="009E76BA">
        <w:rPr>
          <w:rFonts w:ascii="Times New Roman" w:hAnsi="Times New Roman"/>
          <w:i/>
        </w:rPr>
        <w:t xml:space="preserve"> </w:t>
      </w:r>
      <w:r w:rsidR="00615712">
        <w:rPr>
          <w:rFonts w:ascii="Times New Roman" w:hAnsi="Times New Roman"/>
          <w:i/>
        </w:rPr>
        <w:t>(E</w:t>
      </w:r>
      <w:proofErr w:type="gramStart"/>
      <w:r w:rsidR="00615712">
        <w:rPr>
          <w:rFonts w:ascii="Times New Roman" w:hAnsi="Times New Roman"/>
          <w:i/>
        </w:rPr>
        <w:t>)</w:t>
      </w:r>
      <w:r w:rsidRPr="009E76BA">
        <w:rPr>
          <w:rFonts w:ascii="Times New Roman" w:hAnsi="Times New Roman"/>
          <w:i/>
        </w:rPr>
        <w:t>PDCCH</w:t>
      </w:r>
      <w:proofErr w:type="gramEnd"/>
      <w:r w:rsidRPr="009E76BA">
        <w:rPr>
          <w:rFonts w:ascii="Times New Roman" w:hAnsi="Times New Roman"/>
          <w:i/>
        </w:rPr>
        <w:t>.</w:t>
      </w:r>
    </w:p>
    <w:p w:rsidR="00A37095" w:rsidRDefault="009E76BA" w:rsidP="009E76BA">
      <w:pPr>
        <w:pStyle w:val="Heading2"/>
        <w:tabs>
          <w:tab w:val="clear" w:pos="718"/>
          <w:tab w:val="num" w:pos="567"/>
        </w:tabs>
        <w:ind w:hanging="718"/>
        <w:rPr>
          <w:lang w:val="en-US"/>
        </w:rPr>
      </w:pPr>
      <w:r>
        <w:rPr>
          <w:lang w:val="en-US"/>
        </w:rPr>
        <w:t>Indication of UE’s intent</w:t>
      </w:r>
    </w:p>
    <w:p w:rsidR="00615712" w:rsidRDefault="004E7252" w:rsidP="00A37095">
      <w:pPr>
        <w:spacing w:before="240"/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As discussed earlier in the paper, due to the non-periodic</w:t>
      </w:r>
      <w:r w:rsidR="00FE36C8">
        <w:rPr>
          <w:rFonts w:eastAsia="MS Mincho"/>
          <w:lang w:val="en-US" w:eastAsia="ja-JP"/>
        </w:rPr>
        <w:t xml:space="preserve"> characteristic</w:t>
      </w:r>
      <w:r>
        <w:rPr>
          <w:rFonts w:eastAsia="MS Mincho"/>
          <w:lang w:val="en-US" w:eastAsia="ja-JP"/>
        </w:rPr>
        <w:t xml:space="preserve"> of V2V packets like CAM and BSM</w:t>
      </w:r>
      <w:r w:rsidR="00615712">
        <w:rPr>
          <w:rFonts w:eastAsia="MS Mincho"/>
          <w:lang w:val="en-US" w:eastAsia="ja-JP"/>
        </w:rPr>
        <w:t xml:space="preserve"> </w:t>
      </w:r>
      <w:r w:rsidR="00615712">
        <w:rPr>
          <w:rFonts w:eastAsia="MS Mincho"/>
          <w:lang w:val="en-US" w:eastAsia="ja-JP"/>
        </w:rPr>
        <w:fldChar w:fldCharType="begin"/>
      </w:r>
      <w:r w:rsidR="00615712">
        <w:rPr>
          <w:rFonts w:eastAsia="MS Mincho"/>
          <w:lang w:val="en-US" w:eastAsia="ja-JP"/>
        </w:rPr>
        <w:instrText xml:space="preserve"> REF _Ref450220505 \r \h </w:instrText>
      </w:r>
      <w:r w:rsidR="00615712">
        <w:rPr>
          <w:rFonts w:eastAsia="MS Mincho"/>
          <w:lang w:val="en-US" w:eastAsia="ja-JP"/>
        </w:rPr>
      </w:r>
      <w:r w:rsidR="00615712">
        <w:rPr>
          <w:rFonts w:eastAsia="MS Mincho"/>
          <w:lang w:val="en-US" w:eastAsia="ja-JP"/>
        </w:rPr>
        <w:fldChar w:fldCharType="separate"/>
      </w:r>
      <w:r w:rsidR="00E260FE">
        <w:rPr>
          <w:rFonts w:eastAsia="MS Mincho"/>
          <w:lang w:val="en-US" w:eastAsia="ja-JP"/>
        </w:rPr>
        <w:t>[2]</w:t>
      </w:r>
      <w:r w:rsidR="00615712">
        <w:rPr>
          <w:rFonts w:eastAsia="MS Mincho"/>
          <w:lang w:val="en-US" w:eastAsia="ja-JP"/>
        </w:rPr>
        <w:fldChar w:fldCharType="end"/>
      </w:r>
      <w:r>
        <w:rPr>
          <w:rFonts w:eastAsia="MS Mincho"/>
          <w:lang w:val="en-US" w:eastAsia="ja-JP"/>
        </w:rPr>
        <w:t>, it will likely happen that sometimes the UE does not have packet to send in the allocated SPS</w:t>
      </w:r>
      <w:r w:rsidR="00FE36C8">
        <w:rPr>
          <w:rFonts w:eastAsia="MS Mincho"/>
          <w:lang w:val="en-US" w:eastAsia="ja-JP"/>
        </w:rPr>
        <w:t xml:space="preserve"> resources</w:t>
      </w:r>
      <w:r>
        <w:rPr>
          <w:rFonts w:eastAsia="MS Mincho"/>
          <w:lang w:val="en-US" w:eastAsia="ja-JP"/>
        </w:rPr>
        <w:t xml:space="preserve">. In this case </w:t>
      </w:r>
      <w:r w:rsidR="002F2467">
        <w:rPr>
          <w:rFonts w:eastAsia="MS Mincho"/>
          <w:lang w:val="en-US" w:eastAsia="ja-JP"/>
        </w:rPr>
        <w:t xml:space="preserve">we believe the most efficient approach </w:t>
      </w:r>
      <w:r>
        <w:rPr>
          <w:rFonts w:eastAsia="MS Mincho"/>
          <w:lang w:val="en-US" w:eastAsia="ja-JP"/>
        </w:rPr>
        <w:t xml:space="preserve">would be </w:t>
      </w:r>
      <w:r w:rsidR="002F2467">
        <w:rPr>
          <w:rFonts w:eastAsia="MS Mincho"/>
          <w:lang w:val="en-US" w:eastAsia="ja-JP"/>
        </w:rPr>
        <w:t xml:space="preserve">allowing </w:t>
      </w:r>
      <w:r>
        <w:rPr>
          <w:rFonts w:eastAsia="MS Mincho"/>
          <w:lang w:val="en-US" w:eastAsia="ja-JP"/>
        </w:rPr>
        <w:t xml:space="preserve">the UE </w:t>
      </w:r>
      <w:r w:rsidR="002F2467">
        <w:rPr>
          <w:rFonts w:eastAsia="MS Mincho"/>
          <w:lang w:val="en-US" w:eastAsia="ja-JP"/>
        </w:rPr>
        <w:t xml:space="preserve">to </w:t>
      </w:r>
      <w:r>
        <w:rPr>
          <w:rFonts w:eastAsia="MS Mincho"/>
          <w:lang w:val="en-US" w:eastAsia="ja-JP"/>
        </w:rPr>
        <w:t xml:space="preserve">inform the </w:t>
      </w:r>
      <w:proofErr w:type="spellStart"/>
      <w:r>
        <w:rPr>
          <w:rFonts w:eastAsia="MS Mincho"/>
          <w:lang w:val="en-US" w:eastAsia="ja-JP"/>
        </w:rPr>
        <w:t>eNB</w:t>
      </w:r>
      <w:proofErr w:type="spellEnd"/>
      <w:r>
        <w:rPr>
          <w:rFonts w:eastAsia="MS Mincho"/>
          <w:lang w:val="en-US" w:eastAsia="ja-JP"/>
        </w:rPr>
        <w:t xml:space="preserve"> and/or other UEs of its intention </w:t>
      </w:r>
      <w:r w:rsidR="00FE36C8">
        <w:rPr>
          <w:rFonts w:eastAsia="MS Mincho"/>
          <w:lang w:val="en-US" w:eastAsia="ja-JP"/>
        </w:rPr>
        <w:t xml:space="preserve">not </w:t>
      </w:r>
      <w:r w:rsidR="00DE2641">
        <w:rPr>
          <w:rFonts w:eastAsia="MS Mincho"/>
          <w:lang w:val="en-US" w:eastAsia="ja-JP"/>
        </w:rPr>
        <w:t xml:space="preserve">to use the resources, which </w:t>
      </w:r>
      <w:r w:rsidR="00356AD2">
        <w:rPr>
          <w:rFonts w:eastAsia="MS Mincho"/>
          <w:lang w:val="en-US" w:eastAsia="ja-JP"/>
        </w:rPr>
        <w:t xml:space="preserve">is illustrated in </w:t>
      </w:r>
      <w:r w:rsidR="00356AD2">
        <w:rPr>
          <w:rFonts w:eastAsia="MS Mincho"/>
          <w:lang w:val="en-US" w:eastAsia="ja-JP"/>
        </w:rPr>
        <w:fldChar w:fldCharType="begin"/>
      </w:r>
      <w:r w:rsidR="00356AD2">
        <w:rPr>
          <w:rFonts w:eastAsia="MS Mincho"/>
          <w:lang w:val="en-US" w:eastAsia="ja-JP"/>
        </w:rPr>
        <w:instrText xml:space="preserve"> REF _Ref449999399 \h  \* MERGEFORMAT </w:instrText>
      </w:r>
      <w:r w:rsidR="00356AD2">
        <w:rPr>
          <w:rFonts w:eastAsia="MS Mincho"/>
          <w:lang w:val="en-US" w:eastAsia="ja-JP"/>
        </w:rPr>
      </w:r>
      <w:r w:rsidR="00356AD2">
        <w:rPr>
          <w:rFonts w:eastAsia="MS Mincho"/>
          <w:lang w:val="en-US" w:eastAsia="ja-JP"/>
        </w:rPr>
        <w:fldChar w:fldCharType="separate"/>
      </w:r>
      <w:r w:rsidR="00E260FE" w:rsidRPr="00E260FE">
        <w:rPr>
          <w:rFonts w:eastAsia="MS Mincho"/>
          <w:lang w:val="en-US" w:eastAsia="ja-JP"/>
        </w:rPr>
        <w:t xml:space="preserve">Figure </w:t>
      </w:r>
      <w:r w:rsidR="00E260FE" w:rsidRPr="00E260FE">
        <w:rPr>
          <w:rFonts w:eastAsia="MS Mincho"/>
          <w:lang w:val="en-US" w:eastAsia="ja-JP"/>
        </w:rPr>
        <w:t>1</w:t>
      </w:r>
      <w:r w:rsidR="00356AD2">
        <w:rPr>
          <w:rFonts w:eastAsia="MS Mincho"/>
          <w:lang w:val="en-US" w:eastAsia="ja-JP"/>
        </w:rPr>
        <w:fldChar w:fldCharType="end"/>
      </w:r>
      <w:r w:rsidR="00356AD2">
        <w:rPr>
          <w:rFonts w:eastAsia="MS Mincho"/>
          <w:lang w:val="en-US" w:eastAsia="ja-JP"/>
        </w:rPr>
        <w:t xml:space="preserve"> below</w:t>
      </w:r>
      <w:r w:rsidR="002F2467">
        <w:rPr>
          <w:rFonts w:eastAsia="MS Mincho"/>
          <w:lang w:val="en-US" w:eastAsia="ja-JP"/>
        </w:rPr>
        <w:t>, so that the resource</w:t>
      </w:r>
      <w:r w:rsidR="008D5EE2">
        <w:rPr>
          <w:rFonts w:eastAsia="MS Mincho"/>
          <w:lang w:val="en-US" w:eastAsia="ja-JP"/>
        </w:rPr>
        <w:t>s</w:t>
      </w:r>
      <w:r w:rsidR="002F2467">
        <w:rPr>
          <w:rFonts w:eastAsia="MS Mincho"/>
          <w:lang w:val="en-US" w:eastAsia="ja-JP"/>
        </w:rPr>
        <w:t xml:space="preserve"> can be used by other UEs</w:t>
      </w:r>
      <w:r w:rsidR="00DE2641">
        <w:rPr>
          <w:rFonts w:eastAsia="MS Mincho"/>
          <w:lang w:val="en-US" w:eastAsia="ja-JP"/>
        </w:rPr>
        <w:t>.</w:t>
      </w:r>
    </w:p>
    <w:p w:rsidR="00DA1D03" w:rsidRDefault="00DA1D03" w:rsidP="00DA1D03">
      <w:pPr>
        <w:jc w:val="center"/>
        <w:rPr>
          <w:noProof/>
          <w:lang w:eastAsia="en-GB"/>
        </w:rPr>
      </w:pPr>
      <w:r>
        <w:rPr>
          <w:noProof/>
          <w:lang w:val="en-US"/>
        </w:rPr>
        <w:drawing>
          <wp:inline distT="0" distB="0" distL="0" distR="0" wp14:anchorId="35852BC4" wp14:editId="50ECDABD">
            <wp:extent cx="3852000" cy="2471367"/>
            <wp:effectExtent l="0" t="0" r="0" b="571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2000" cy="247136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A1D03" w:rsidRPr="00DA1D03" w:rsidRDefault="00DA1D03" w:rsidP="00DA1D03">
      <w:pPr>
        <w:jc w:val="center"/>
        <w:rPr>
          <w:b/>
          <w:noProof/>
          <w:lang w:eastAsia="en-GB"/>
        </w:rPr>
      </w:pPr>
      <w:bookmarkStart w:id="16" w:name="_Ref449999399"/>
      <w:r w:rsidRPr="00DA1D03">
        <w:rPr>
          <w:b/>
        </w:rPr>
        <w:t xml:space="preserve">Figure </w:t>
      </w:r>
      <w:r w:rsidRPr="00DA1D03">
        <w:rPr>
          <w:b/>
        </w:rPr>
        <w:fldChar w:fldCharType="begin"/>
      </w:r>
      <w:r w:rsidRPr="00DA1D03">
        <w:rPr>
          <w:b/>
        </w:rPr>
        <w:instrText xml:space="preserve"> SEQ Figure \* ARABIC </w:instrText>
      </w:r>
      <w:r w:rsidRPr="00DA1D03">
        <w:rPr>
          <w:b/>
        </w:rPr>
        <w:fldChar w:fldCharType="separate"/>
      </w:r>
      <w:r w:rsidR="00E260FE">
        <w:rPr>
          <w:b/>
          <w:noProof/>
        </w:rPr>
        <w:t>1</w:t>
      </w:r>
      <w:r w:rsidRPr="00DA1D03">
        <w:rPr>
          <w:b/>
        </w:rPr>
        <w:fldChar w:fldCharType="end"/>
      </w:r>
      <w:bookmarkEnd w:id="16"/>
      <w:r w:rsidRPr="00DA1D03">
        <w:rPr>
          <w:b/>
          <w:noProof/>
          <w:lang w:eastAsia="en-GB"/>
        </w:rPr>
        <w:t xml:space="preserve">: </w:t>
      </w:r>
      <w:r w:rsidR="008D5EE2">
        <w:rPr>
          <w:b/>
          <w:noProof/>
          <w:lang w:eastAsia="en-GB"/>
        </w:rPr>
        <w:t xml:space="preserve">When </w:t>
      </w:r>
      <w:r>
        <w:rPr>
          <w:b/>
          <w:noProof/>
          <w:lang w:eastAsia="en-GB"/>
        </w:rPr>
        <w:t xml:space="preserve">there is no data to transmit the UE sends no-intent-to-transmit (NIT) to </w:t>
      </w:r>
      <w:r w:rsidR="00E319C0">
        <w:rPr>
          <w:b/>
          <w:noProof/>
          <w:lang w:eastAsia="en-GB"/>
        </w:rPr>
        <w:t xml:space="preserve">the </w:t>
      </w:r>
      <w:r>
        <w:rPr>
          <w:b/>
          <w:noProof/>
          <w:lang w:eastAsia="en-GB"/>
        </w:rPr>
        <w:t xml:space="preserve">eNB </w:t>
      </w:r>
      <w:r w:rsidR="00AC56B1">
        <w:rPr>
          <w:b/>
          <w:noProof/>
          <w:lang w:eastAsia="en-GB"/>
        </w:rPr>
        <w:t xml:space="preserve">and sends SA to others UE to unbook </w:t>
      </w:r>
      <w:r w:rsidR="00E319C0">
        <w:rPr>
          <w:b/>
          <w:noProof/>
          <w:lang w:eastAsia="en-GB"/>
        </w:rPr>
        <w:t>the</w:t>
      </w:r>
      <w:r>
        <w:rPr>
          <w:b/>
          <w:noProof/>
          <w:lang w:eastAsia="en-GB"/>
        </w:rPr>
        <w:t xml:space="preserve"> SPS resource</w:t>
      </w:r>
    </w:p>
    <w:p w:rsidR="009B3CA3" w:rsidRDefault="00356AD2" w:rsidP="009B3CA3">
      <w:pPr>
        <w:jc w:val="both"/>
        <w:rPr>
          <w:noProof/>
          <w:lang w:eastAsia="en-GB"/>
        </w:rPr>
      </w:pPr>
      <w:r>
        <w:rPr>
          <w:noProof/>
          <w:lang w:eastAsia="en-GB"/>
        </w:rPr>
        <w:t>As shown in</w:t>
      </w:r>
      <w:r w:rsidRPr="00356AD2">
        <w:rPr>
          <w:noProof/>
          <w:lang w:eastAsia="en-GB"/>
        </w:rPr>
        <w:t xml:space="preserve"> </w:t>
      </w:r>
      <w:r w:rsidRPr="00356AD2">
        <w:rPr>
          <w:noProof/>
          <w:lang w:eastAsia="en-GB"/>
        </w:rPr>
        <w:fldChar w:fldCharType="begin"/>
      </w:r>
      <w:r w:rsidRPr="00356AD2">
        <w:rPr>
          <w:noProof/>
          <w:lang w:eastAsia="en-GB"/>
        </w:rPr>
        <w:instrText xml:space="preserve"> REF _Ref449999399 \h  \* MERGEFORMAT </w:instrText>
      </w:r>
      <w:r w:rsidRPr="00356AD2">
        <w:rPr>
          <w:noProof/>
          <w:lang w:eastAsia="en-GB"/>
        </w:rPr>
      </w:r>
      <w:r w:rsidRPr="00356AD2">
        <w:rPr>
          <w:noProof/>
          <w:lang w:eastAsia="en-GB"/>
        </w:rPr>
        <w:fldChar w:fldCharType="separate"/>
      </w:r>
      <w:r w:rsidR="00E260FE" w:rsidRPr="00E260FE">
        <w:t xml:space="preserve">Figure </w:t>
      </w:r>
      <w:r w:rsidR="00E260FE" w:rsidRPr="00E260FE">
        <w:rPr>
          <w:noProof/>
        </w:rPr>
        <w:t>1</w:t>
      </w:r>
      <w:r w:rsidRPr="00356AD2">
        <w:rPr>
          <w:noProof/>
          <w:lang w:eastAsia="en-GB"/>
        </w:rPr>
        <w:fldChar w:fldCharType="end"/>
      </w:r>
      <w:r w:rsidRPr="00356AD2">
        <w:rPr>
          <w:noProof/>
          <w:lang w:eastAsia="en-GB"/>
        </w:rPr>
        <w:t>, when</w:t>
      </w:r>
      <w:r>
        <w:rPr>
          <w:noProof/>
          <w:lang w:eastAsia="en-GB"/>
        </w:rPr>
        <w:t xml:space="preserve"> the Tx UE has no packet to transmit in the assigned SPS resource</w:t>
      </w:r>
      <w:r w:rsidR="004E7252" w:rsidRPr="004E7252">
        <w:rPr>
          <w:noProof/>
          <w:lang w:eastAsia="en-GB"/>
        </w:rPr>
        <w:t xml:space="preserve"> </w:t>
      </w:r>
      <w:r>
        <w:rPr>
          <w:noProof/>
          <w:lang w:eastAsia="en-GB"/>
        </w:rPr>
        <w:t>it</w:t>
      </w:r>
      <w:r w:rsidR="004E7252" w:rsidRPr="004E7252">
        <w:rPr>
          <w:noProof/>
          <w:lang w:eastAsia="en-GB"/>
        </w:rPr>
        <w:t xml:space="preserve"> send</w:t>
      </w:r>
      <w:r w:rsidR="00FE36C8">
        <w:rPr>
          <w:noProof/>
          <w:lang w:eastAsia="en-GB"/>
        </w:rPr>
        <w:t>s</w:t>
      </w:r>
      <w:r w:rsidR="004E7252" w:rsidRPr="004E7252">
        <w:rPr>
          <w:noProof/>
          <w:lang w:eastAsia="en-GB"/>
        </w:rPr>
        <w:t xml:space="preserve"> a NIT (no intent to transmit) </w:t>
      </w:r>
      <w:r w:rsidR="009B3CA3">
        <w:rPr>
          <w:noProof/>
          <w:lang w:eastAsia="en-GB"/>
        </w:rPr>
        <w:t xml:space="preserve">indicator </w:t>
      </w:r>
      <w:r w:rsidR="004E7252" w:rsidRPr="004E7252">
        <w:rPr>
          <w:noProof/>
          <w:lang w:eastAsia="en-GB"/>
        </w:rPr>
        <w:t>to the eNB</w:t>
      </w:r>
      <w:r w:rsidR="00661B24">
        <w:rPr>
          <w:noProof/>
          <w:lang w:eastAsia="en-GB"/>
        </w:rPr>
        <w:t>. The NIT shall be sent earl</w:t>
      </w:r>
      <w:r w:rsidR="00FE36C8">
        <w:rPr>
          <w:noProof/>
          <w:lang w:eastAsia="en-GB"/>
        </w:rPr>
        <w:t>y</w:t>
      </w:r>
      <w:r w:rsidR="00661B24">
        <w:rPr>
          <w:noProof/>
          <w:lang w:eastAsia="en-GB"/>
        </w:rPr>
        <w:t xml:space="preserve"> enough (a certain number of TTIs</w:t>
      </w:r>
      <w:r w:rsidR="00DA1D03">
        <w:rPr>
          <w:noProof/>
          <w:lang w:eastAsia="en-GB"/>
        </w:rPr>
        <w:t xml:space="preserve">, e.g., </w:t>
      </w:r>
      <w:r w:rsidR="002F2467">
        <w:rPr>
          <w:noProof/>
          <w:lang w:eastAsia="en-GB"/>
        </w:rPr>
        <w:t>a few ms</w:t>
      </w:r>
      <w:r w:rsidR="00661B24">
        <w:rPr>
          <w:noProof/>
          <w:lang w:eastAsia="en-GB"/>
        </w:rPr>
        <w:t xml:space="preserve">) </w:t>
      </w:r>
      <w:r w:rsidR="00AC56B1">
        <w:rPr>
          <w:noProof/>
          <w:lang w:eastAsia="en-GB"/>
        </w:rPr>
        <w:t>prior to</w:t>
      </w:r>
      <w:r w:rsidR="00661B24">
        <w:rPr>
          <w:noProof/>
          <w:lang w:eastAsia="en-GB"/>
        </w:rPr>
        <w:t xml:space="preserve"> the SPS resource in order to allow the eNB to reassign that resource to other </w:t>
      </w:r>
      <w:r w:rsidR="00FE36C8">
        <w:rPr>
          <w:noProof/>
          <w:lang w:eastAsia="en-GB"/>
        </w:rPr>
        <w:t>uses</w:t>
      </w:r>
      <w:r w:rsidR="00661B24">
        <w:rPr>
          <w:noProof/>
          <w:lang w:eastAsia="en-GB"/>
        </w:rPr>
        <w:t xml:space="preserve">. </w:t>
      </w:r>
      <w:r w:rsidR="009B3CA3">
        <w:rPr>
          <w:noProof/>
          <w:lang w:eastAsia="en-GB"/>
        </w:rPr>
        <w:t>T</w:t>
      </w:r>
      <w:r w:rsidR="009B3CA3" w:rsidRPr="009B3CA3">
        <w:rPr>
          <w:noProof/>
          <w:lang w:eastAsia="en-GB"/>
        </w:rPr>
        <w:t xml:space="preserve">he NIT can be a one-bit flag and </w:t>
      </w:r>
      <w:r>
        <w:rPr>
          <w:noProof/>
          <w:lang w:eastAsia="en-GB"/>
        </w:rPr>
        <w:t xml:space="preserve">is </w:t>
      </w:r>
      <w:r w:rsidR="009B3CA3" w:rsidRPr="009B3CA3">
        <w:rPr>
          <w:noProof/>
          <w:lang w:eastAsia="en-GB"/>
        </w:rPr>
        <w:t xml:space="preserve">suitable </w:t>
      </w:r>
      <w:r w:rsidR="00D22D87">
        <w:rPr>
          <w:noProof/>
          <w:lang w:eastAsia="en-GB"/>
        </w:rPr>
        <w:t>for</w:t>
      </w:r>
      <w:r w:rsidR="009B3CA3" w:rsidRPr="009B3CA3">
        <w:rPr>
          <w:noProof/>
          <w:lang w:eastAsia="en-GB"/>
        </w:rPr>
        <w:t xml:space="preserve"> transmi</w:t>
      </w:r>
      <w:r w:rsidR="00D22D87">
        <w:rPr>
          <w:noProof/>
          <w:lang w:eastAsia="en-GB"/>
        </w:rPr>
        <w:t>ssion</w:t>
      </w:r>
      <w:r w:rsidR="009B3CA3" w:rsidRPr="009B3CA3">
        <w:rPr>
          <w:noProof/>
          <w:lang w:eastAsia="en-GB"/>
        </w:rPr>
        <w:t xml:space="preserve"> in PUCCH.</w:t>
      </w:r>
      <w:r w:rsidR="009B3CA3">
        <w:rPr>
          <w:noProof/>
          <w:lang w:eastAsia="en-GB"/>
        </w:rPr>
        <w:t xml:space="preserve"> </w:t>
      </w:r>
      <w:r w:rsidR="003B2C39">
        <w:rPr>
          <w:noProof/>
          <w:lang w:eastAsia="en-GB"/>
        </w:rPr>
        <w:t>We do not see the need for the eNB to acknow</w:t>
      </w:r>
      <w:r>
        <w:rPr>
          <w:noProof/>
          <w:lang w:eastAsia="en-GB"/>
        </w:rPr>
        <w:t>ledge the reception</w:t>
      </w:r>
      <w:r w:rsidR="003B2C39">
        <w:rPr>
          <w:noProof/>
          <w:lang w:eastAsia="en-GB"/>
        </w:rPr>
        <w:t xml:space="preserve"> of NIT from the UE. </w:t>
      </w:r>
      <w:r w:rsidR="00DE2641">
        <w:rPr>
          <w:noProof/>
          <w:lang w:eastAsia="en-GB"/>
        </w:rPr>
        <w:t>Also n</w:t>
      </w:r>
      <w:r w:rsidR="009B3CA3">
        <w:rPr>
          <w:noProof/>
          <w:lang w:eastAsia="en-GB"/>
        </w:rPr>
        <w:t xml:space="preserve">ote that if the UE has data to transmit it will not send any indication to the eNB and the eNB assumes that the resource is used by the </w:t>
      </w:r>
      <w:r w:rsidR="00984273">
        <w:rPr>
          <w:noProof/>
          <w:lang w:eastAsia="en-GB"/>
        </w:rPr>
        <w:t>UE</w:t>
      </w:r>
      <w:r w:rsidR="009B3CA3">
        <w:rPr>
          <w:noProof/>
          <w:lang w:eastAsia="en-GB"/>
        </w:rPr>
        <w:t xml:space="preserve">. </w:t>
      </w:r>
    </w:p>
    <w:p w:rsidR="0055796A" w:rsidRDefault="00DE2641" w:rsidP="006233F1">
      <w:pPr>
        <w:jc w:val="both"/>
        <w:rPr>
          <w:noProof/>
          <w:lang w:eastAsia="en-GB"/>
        </w:rPr>
      </w:pPr>
      <w:r w:rsidRPr="00356AD2">
        <w:rPr>
          <w:noProof/>
          <w:lang w:eastAsia="en-GB"/>
        </w:rPr>
        <w:t xml:space="preserve">Besides sending NIT to the eNB, the UE </w:t>
      </w:r>
      <w:r w:rsidR="0055796A">
        <w:rPr>
          <w:noProof/>
          <w:lang w:eastAsia="en-GB"/>
        </w:rPr>
        <w:t xml:space="preserve">also </w:t>
      </w:r>
      <w:r w:rsidRPr="00356AD2">
        <w:rPr>
          <w:noProof/>
          <w:lang w:eastAsia="en-GB"/>
        </w:rPr>
        <w:t>send</w:t>
      </w:r>
      <w:r w:rsidR="003C6A75" w:rsidRPr="00356AD2">
        <w:rPr>
          <w:noProof/>
          <w:lang w:eastAsia="en-GB"/>
        </w:rPr>
        <w:t>s</w:t>
      </w:r>
      <w:r w:rsidRPr="00356AD2">
        <w:rPr>
          <w:noProof/>
          <w:lang w:eastAsia="en-GB"/>
        </w:rPr>
        <w:t xml:space="preserve"> an SA </w:t>
      </w:r>
      <w:r w:rsidR="00D22D87">
        <w:rPr>
          <w:noProof/>
          <w:lang w:eastAsia="en-GB"/>
        </w:rPr>
        <w:t xml:space="preserve">to other UEs </w:t>
      </w:r>
      <w:r w:rsidRPr="00356AD2">
        <w:rPr>
          <w:noProof/>
          <w:lang w:eastAsia="en-GB"/>
        </w:rPr>
        <w:t>to unbook the SPS resource and to book a follow</w:t>
      </w:r>
      <w:r w:rsidR="00E9278F" w:rsidRPr="00356AD2">
        <w:rPr>
          <w:noProof/>
          <w:lang w:eastAsia="en-GB"/>
        </w:rPr>
        <w:t xml:space="preserve">ing SPS resource (see </w:t>
      </w:r>
      <w:r w:rsidR="00E9278F" w:rsidRPr="00356AD2">
        <w:rPr>
          <w:noProof/>
          <w:lang w:eastAsia="en-GB"/>
        </w:rPr>
        <w:fldChar w:fldCharType="begin"/>
      </w:r>
      <w:r w:rsidR="00E9278F" w:rsidRPr="00356AD2">
        <w:rPr>
          <w:noProof/>
          <w:lang w:eastAsia="en-GB"/>
        </w:rPr>
        <w:instrText xml:space="preserve"> REF _Ref447205861 \r \h </w:instrText>
      </w:r>
      <w:r w:rsidR="000849DD" w:rsidRPr="00356AD2">
        <w:rPr>
          <w:noProof/>
          <w:lang w:eastAsia="en-GB"/>
        </w:rPr>
        <w:instrText xml:space="preserve"> \* MERGEFORMAT </w:instrText>
      </w:r>
      <w:r w:rsidR="00E9278F" w:rsidRPr="00356AD2">
        <w:rPr>
          <w:noProof/>
          <w:lang w:eastAsia="en-GB"/>
        </w:rPr>
      </w:r>
      <w:r w:rsidR="00E9278F" w:rsidRPr="00356AD2">
        <w:rPr>
          <w:noProof/>
          <w:lang w:eastAsia="en-GB"/>
        </w:rPr>
        <w:fldChar w:fldCharType="separate"/>
      </w:r>
      <w:r w:rsidR="00E260FE">
        <w:rPr>
          <w:noProof/>
          <w:lang w:eastAsia="en-GB"/>
        </w:rPr>
        <w:t>[3]</w:t>
      </w:r>
      <w:r w:rsidR="00E9278F" w:rsidRPr="00356AD2">
        <w:rPr>
          <w:noProof/>
          <w:lang w:eastAsia="en-GB"/>
        </w:rPr>
        <w:fldChar w:fldCharType="end"/>
      </w:r>
      <w:r w:rsidR="0055796A">
        <w:rPr>
          <w:noProof/>
          <w:lang w:eastAsia="en-GB"/>
        </w:rPr>
        <w:t xml:space="preserve"> for details</w:t>
      </w:r>
      <w:r w:rsidR="00E9278F" w:rsidRPr="00356AD2">
        <w:rPr>
          <w:noProof/>
          <w:lang w:eastAsia="en-GB"/>
        </w:rPr>
        <w:t xml:space="preserve">). </w:t>
      </w:r>
      <w:r w:rsidR="0055796A">
        <w:rPr>
          <w:noProof/>
          <w:lang w:eastAsia="en-GB"/>
        </w:rPr>
        <w:t>The act of unbooking</w:t>
      </w:r>
      <w:r w:rsidR="00356AD2">
        <w:rPr>
          <w:noProof/>
          <w:lang w:eastAsia="en-GB"/>
        </w:rPr>
        <w:t xml:space="preserve"> </w:t>
      </w:r>
      <w:r w:rsidR="0055796A">
        <w:rPr>
          <w:noProof/>
          <w:lang w:eastAsia="en-GB"/>
        </w:rPr>
        <w:t>gives</w:t>
      </w:r>
      <w:r w:rsidR="00E9278F" w:rsidRPr="00356AD2">
        <w:rPr>
          <w:noProof/>
          <w:lang w:eastAsia="en-GB"/>
        </w:rPr>
        <w:t xml:space="preserve"> other UEs who receive the SA </w:t>
      </w:r>
      <w:r w:rsidR="00356AD2">
        <w:rPr>
          <w:noProof/>
          <w:lang w:eastAsia="en-GB"/>
        </w:rPr>
        <w:t>a chance to</w:t>
      </w:r>
      <w:r w:rsidR="00E9278F" w:rsidRPr="00356AD2">
        <w:rPr>
          <w:noProof/>
          <w:lang w:eastAsia="en-GB"/>
        </w:rPr>
        <w:t xml:space="preserve"> </w:t>
      </w:r>
      <w:r w:rsidR="00356AD2">
        <w:rPr>
          <w:noProof/>
          <w:lang w:eastAsia="en-GB"/>
        </w:rPr>
        <w:t xml:space="preserve">opportunistically </w:t>
      </w:r>
      <w:r w:rsidR="00E9278F" w:rsidRPr="00356AD2">
        <w:rPr>
          <w:noProof/>
          <w:lang w:eastAsia="en-GB"/>
        </w:rPr>
        <w:t xml:space="preserve">use </w:t>
      </w:r>
      <w:r w:rsidR="00E9278F" w:rsidRPr="00356AD2">
        <w:rPr>
          <w:noProof/>
          <w:lang w:eastAsia="en-GB"/>
        </w:rPr>
        <w:lastRenderedPageBreak/>
        <w:t xml:space="preserve">the resource. </w:t>
      </w:r>
      <w:r w:rsidR="0055796A">
        <w:rPr>
          <w:noProof/>
          <w:lang w:eastAsia="en-GB"/>
        </w:rPr>
        <w:t xml:space="preserve">This situation can occur in a network where mode 1 and mode 2 share resources, and the eNB is aware of this situation when reusing the resource for other purposes. </w:t>
      </w:r>
      <w:r w:rsidR="00463173" w:rsidRPr="00356AD2">
        <w:rPr>
          <w:noProof/>
          <w:lang w:eastAsia="en-GB"/>
        </w:rPr>
        <w:t xml:space="preserve">In our companion contribution </w:t>
      </w:r>
      <w:r w:rsidR="00E260FE">
        <w:rPr>
          <w:noProof/>
          <w:lang w:eastAsia="en-GB"/>
        </w:rPr>
        <w:fldChar w:fldCharType="begin"/>
      </w:r>
      <w:r w:rsidR="00E260FE">
        <w:rPr>
          <w:noProof/>
          <w:lang w:eastAsia="en-GB"/>
        </w:rPr>
        <w:instrText xml:space="preserve"> REF _Ref450907950 \r \h </w:instrText>
      </w:r>
      <w:r w:rsidR="00E260FE">
        <w:rPr>
          <w:noProof/>
          <w:lang w:eastAsia="en-GB"/>
        </w:rPr>
      </w:r>
      <w:r w:rsidR="00E260FE">
        <w:rPr>
          <w:noProof/>
          <w:lang w:eastAsia="en-GB"/>
        </w:rPr>
        <w:fldChar w:fldCharType="separate"/>
      </w:r>
      <w:r w:rsidR="00E260FE">
        <w:rPr>
          <w:noProof/>
          <w:lang w:eastAsia="en-GB"/>
        </w:rPr>
        <w:t>[4]</w:t>
      </w:r>
      <w:r w:rsidR="00E260FE">
        <w:rPr>
          <w:noProof/>
          <w:lang w:eastAsia="en-GB"/>
        </w:rPr>
        <w:fldChar w:fldCharType="end"/>
      </w:r>
      <w:r w:rsidR="00E260FE">
        <w:rPr>
          <w:noProof/>
          <w:lang w:eastAsia="en-GB"/>
        </w:rPr>
        <w:t xml:space="preserve"> </w:t>
      </w:r>
      <w:r w:rsidR="00463173" w:rsidRPr="00356AD2">
        <w:rPr>
          <w:noProof/>
          <w:lang w:eastAsia="en-GB"/>
        </w:rPr>
        <w:t xml:space="preserve">we discuss </w:t>
      </w:r>
      <w:r w:rsidR="00DA1D03" w:rsidRPr="00356AD2">
        <w:rPr>
          <w:noProof/>
          <w:lang w:eastAsia="en-GB"/>
        </w:rPr>
        <w:t xml:space="preserve">the </w:t>
      </w:r>
      <w:r w:rsidR="00463173" w:rsidRPr="00356AD2">
        <w:rPr>
          <w:noProof/>
          <w:lang w:eastAsia="en-GB"/>
        </w:rPr>
        <w:t>relevant content</w:t>
      </w:r>
      <w:r w:rsidR="00D22D87">
        <w:rPr>
          <w:noProof/>
          <w:lang w:eastAsia="en-GB"/>
        </w:rPr>
        <w:t>s</w:t>
      </w:r>
      <w:r w:rsidR="00463173" w:rsidRPr="00356AD2">
        <w:rPr>
          <w:noProof/>
          <w:lang w:eastAsia="en-GB"/>
        </w:rPr>
        <w:t xml:space="preserve"> of the SA</w:t>
      </w:r>
      <w:r w:rsidR="0055796A">
        <w:rPr>
          <w:noProof/>
          <w:lang w:eastAsia="en-GB"/>
        </w:rPr>
        <w:t xml:space="preserve"> that </w:t>
      </w:r>
      <w:r w:rsidR="00D22D87">
        <w:rPr>
          <w:noProof/>
          <w:lang w:eastAsia="en-GB"/>
        </w:rPr>
        <w:t>are</w:t>
      </w:r>
      <w:r w:rsidR="0055796A">
        <w:rPr>
          <w:noProof/>
          <w:lang w:eastAsia="en-GB"/>
        </w:rPr>
        <w:t xml:space="preserve"> used for </w:t>
      </w:r>
      <w:r w:rsidR="00D22D87">
        <w:rPr>
          <w:noProof/>
          <w:lang w:eastAsia="en-GB"/>
        </w:rPr>
        <w:t xml:space="preserve">the purposes of </w:t>
      </w:r>
      <w:r w:rsidR="0055796A">
        <w:rPr>
          <w:noProof/>
          <w:lang w:eastAsia="en-GB"/>
        </w:rPr>
        <w:t>booking and unbooking</w:t>
      </w:r>
      <w:r w:rsidR="00463173" w:rsidRPr="00356AD2">
        <w:rPr>
          <w:noProof/>
          <w:lang w:eastAsia="en-GB"/>
        </w:rPr>
        <w:t>.</w:t>
      </w:r>
      <w:r w:rsidR="009853C2">
        <w:rPr>
          <w:noProof/>
          <w:lang w:eastAsia="en-GB"/>
        </w:rPr>
        <w:t xml:space="preserve"> </w:t>
      </w:r>
    </w:p>
    <w:p w:rsidR="00174DE1" w:rsidRDefault="00DA1D03" w:rsidP="006233F1">
      <w:pPr>
        <w:jc w:val="both"/>
        <w:rPr>
          <w:noProof/>
          <w:lang w:eastAsia="en-GB"/>
        </w:rPr>
      </w:pPr>
      <w:r>
        <w:rPr>
          <w:noProof/>
          <w:lang w:eastAsia="en-GB"/>
        </w:rPr>
        <w:t>T</w:t>
      </w:r>
      <w:r w:rsidR="00CC3CE8">
        <w:rPr>
          <w:noProof/>
          <w:lang w:eastAsia="en-GB"/>
        </w:rPr>
        <w:t xml:space="preserve">he first two-way arrow </w:t>
      </w:r>
      <w:r>
        <w:rPr>
          <w:noProof/>
          <w:lang w:eastAsia="en-GB"/>
        </w:rPr>
        <w:t xml:space="preserve">in </w:t>
      </w:r>
      <w:r w:rsidR="0055796A">
        <w:rPr>
          <w:noProof/>
          <w:lang w:eastAsia="en-GB"/>
        </w:rPr>
        <w:fldChar w:fldCharType="begin"/>
      </w:r>
      <w:r w:rsidR="0055796A">
        <w:rPr>
          <w:noProof/>
          <w:lang w:eastAsia="en-GB"/>
        </w:rPr>
        <w:instrText xml:space="preserve"> REF _Ref449999399 \h  \* MERGEFORMAT </w:instrText>
      </w:r>
      <w:r w:rsidR="0055796A">
        <w:rPr>
          <w:noProof/>
          <w:lang w:eastAsia="en-GB"/>
        </w:rPr>
      </w:r>
      <w:r w:rsidR="0055796A">
        <w:rPr>
          <w:noProof/>
          <w:lang w:eastAsia="en-GB"/>
        </w:rPr>
        <w:fldChar w:fldCharType="separate"/>
      </w:r>
      <w:r w:rsidR="00E260FE" w:rsidRPr="00E260FE">
        <w:rPr>
          <w:noProof/>
          <w:lang w:eastAsia="en-GB"/>
        </w:rPr>
        <w:t xml:space="preserve">Figure </w:t>
      </w:r>
      <w:r w:rsidR="00E260FE" w:rsidRPr="00E260FE">
        <w:rPr>
          <w:noProof/>
          <w:lang w:eastAsia="en-GB"/>
        </w:rPr>
        <w:t>1</w:t>
      </w:r>
      <w:r w:rsidR="0055796A">
        <w:rPr>
          <w:noProof/>
          <w:lang w:eastAsia="en-GB"/>
        </w:rPr>
        <w:fldChar w:fldCharType="end"/>
      </w:r>
      <w:r w:rsidR="0055796A">
        <w:rPr>
          <w:noProof/>
          <w:lang w:eastAsia="en-GB"/>
        </w:rPr>
        <w:t xml:space="preserve"> </w:t>
      </w:r>
      <w:r w:rsidR="00CC3CE8">
        <w:rPr>
          <w:noProof/>
          <w:lang w:eastAsia="en-GB"/>
        </w:rPr>
        <w:t xml:space="preserve">illustrates the exchange of information between </w:t>
      </w:r>
      <w:r w:rsidR="00D22D87">
        <w:rPr>
          <w:noProof/>
          <w:lang w:eastAsia="en-GB"/>
        </w:rPr>
        <w:t xml:space="preserve">the </w:t>
      </w:r>
      <w:r w:rsidR="00CC3CE8">
        <w:rPr>
          <w:noProof/>
          <w:lang w:eastAsia="en-GB"/>
        </w:rPr>
        <w:t xml:space="preserve">eNB and </w:t>
      </w:r>
      <w:r w:rsidR="00D22D87">
        <w:rPr>
          <w:noProof/>
          <w:lang w:eastAsia="en-GB"/>
        </w:rPr>
        <w:t xml:space="preserve">the </w:t>
      </w:r>
      <w:r w:rsidR="00CC3CE8">
        <w:rPr>
          <w:noProof/>
          <w:lang w:eastAsia="en-GB"/>
        </w:rPr>
        <w:t>UE so that the eNB ha</w:t>
      </w:r>
      <w:r w:rsidR="00D22D87">
        <w:rPr>
          <w:noProof/>
          <w:lang w:eastAsia="en-GB"/>
        </w:rPr>
        <w:t>s</w:t>
      </w:r>
      <w:r w:rsidR="00CC3CE8">
        <w:rPr>
          <w:noProof/>
          <w:lang w:eastAsia="en-GB"/>
        </w:rPr>
        <w:t xml:space="preserve"> sufficient information to determine how many SPS configurations </w:t>
      </w:r>
      <w:r w:rsidR="00C1077A">
        <w:rPr>
          <w:noProof/>
          <w:lang w:eastAsia="en-GB"/>
        </w:rPr>
        <w:t>are</w:t>
      </w:r>
      <w:r w:rsidR="00CC3CE8">
        <w:rPr>
          <w:noProof/>
          <w:lang w:eastAsia="en-GB"/>
        </w:rPr>
        <w:t xml:space="preserve"> needed and the corresponding periodicity T for each SPS configuration.</w:t>
      </w:r>
      <w:r w:rsidR="009B3CA3">
        <w:rPr>
          <w:noProof/>
          <w:lang w:eastAsia="en-GB"/>
        </w:rPr>
        <w:t xml:space="preserve"> This can be done in the </w:t>
      </w:r>
      <w:r w:rsidR="00146F82">
        <w:rPr>
          <w:noProof/>
          <w:lang w:eastAsia="en-GB"/>
        </w:rPr>
        <w:t xml:space="preserve">dedicated </w:t>
      </w:r>
      <w:r w:rsidR="009B3CA3">
        <w:rPr>
          <w:noProof/>
          <w:lang w:eastAsia="en-GB"/>
        </w:rPr>
        <w:t>bearer establishment/negotiation phase</w:t>
      </w:r>
      <w:r w:rsidR="00E9278F">
        <w:rPr>
          <w:noProof/>
          <w:lang w:eastAsia="en-GB"/>
        </w:rPr>
        <w:t xml:space="preserve">. </w:t>
      </w:r>
      <w:r w:rsidR="00174DE1">
        <w:rPr>
          <w:noProof/>
          <w:lang w:eastAsia="en-GB"/>
        </w:rPr>
        <w:t xml:space="preserve">RAN2 is discussing </w:t>
      </w:r>
      <w:r w:rsidR="002F1BF2">
        <w:rPr>
          <w:noProof/>
          <w:lang w:eastAsia="en-GB"/>
        </w:rPr>
        <w:t xml:space="preserve">the </w:t>
      </w:r>
      <w:r w:rsidR="00174DE1">
        <w:rPr>
          <w:noProof/>
          <w:lang w:eastAsia="en-GB"/>
        </w:rPr>
        <w:t>support of bearers on PC5 and this falls into that framework</w:t>
      </w:r>
      <w:r w:rsidR="00E9278F">
        <w:rPr>
          <w:noProof/>
          <w:lang w:eastAsia="en-GB"/>
        </w:rPr>
        <w:t>.</w:t>
      </w:r>
      <w:r w:rsidR="0055796A">
        <w:rPr>
          <w:noProof/>
          <w:lang w:eastAsia="en-GB"/>
        </w:rPr>
        <w:t xml:space="preserve"> It is in this</w:t>
      </w:r>
      <w:r>
        <w:rPr>
          <w:noProof/>
          <w:lang w:eastAsia="en-GB"/>
        </w:rPr>
        <w:t xml:space="preserve"> phase that the eNB </w:t>
      </w:r>
      <w:r w:rsidR="0055796A">
        <w:rPr>
          <w:noProof/>
          <w:lang w:eastAsia="en-GB"/>
        </w:rPr>
        <w:t>determines</w:t>
      </w:r>
      <w:r>
        <w:rPr>
          <w:noProof/>
          <w:lang w:eastAsia="en-GB"/>
        </w:rPr>
        <w:t xml:space="preserve"> the relevant PUCCH parameters, such as PUCCH periodicity, that would allow the UE to send </w:t>
      </w:r>
      <w:r w:rsidR="0055796A">
        <w:rPr>
          <w:noProof/>
          <w:lang w:eastAsia="en-GB"/>
        </w:rPr>
        <w:t xml:space="preserve">the </w:t>
      </w:r>
      <w:r>
        <w:rPr>
          <w:noProof/>
          <w:lang w:eastAsia="en-GB"/>
        </w:rPr>
        <w:t>NIT when necessary.</w:t>
      </w:r>
    </w:p>
    <w:p w:rsidR="00E9278F" w:rsidRPr="00723F1F" w:rsidRDefault="00E9278F" w:rsidP="00E9278F">
      <w:pPr>
        <w:jc w:val="both"/>
        <w:rPr>
          <w:noProof/>
          <w:lang w:eastAsia="en-GB"/>
        </w:rPr>
      </w:pPr>
      <w:r>
        <w:rPr>
          <w:noProof/>
          <w:lang w:eastAsia="en-GB"/>
        </w:rPr>
        <w:t xml:space="preserve">As for the release of the SPS, since the UE sends the NIT every time it has no data to transmit on the SPS resource, the eNB </w:t>
      </w:r>
      <w:r w:rsidR="006A474C">
        <w:rPr>
          <w:noProof/>
          <w:lang w:eastAsia="en-GB"/>
        </w:rPr>
        <w:t xml:space="preserve">knows </w:t>
      </w:r>
      <w:r>
        <w:rPr>
          <w:noProof/>
          <w:lang w:eastAsia="en-GB"/>
        </w:rPr>
        <w:t>when to release the SPS</w:t>
      </w:r>
      <w:r w:rsidR="00DA1D03">
        <w:rPr>
          <w:noProof/>
          <w:lang w:eastAsia="en-GB"/>
        </w:rPr>
        <w:t>.</w:t>
      </w:r>
      <w:r>
        <w:rPr>
          <w:noProof/>
          <w:lang w:eastAsia="en-GB"/>
        </w:rPr>
        <w:t xml:space="preserve"> </w:t>
      </w:r>
      <w:r w:rsidR="00DA1D03">
        <w:rPr>
          <w:noProof/>
          <w:lang w:eastAsia="en-GB"/>
        </w:rPr>
        <w:t>F</w:t>
      </w:r>
      <w:r>
        <w:rPr>
          <w:noProof/>
          <w:lang w:eastAsia="en-GB"/>
        </w:rPr>
        <w:t>or example</w:t>
      </w:r>
      <w:r w:rsidR="00DA1D03">
        <w:rPr>
          <w:noProof/>
          <w:lang w:eastAsia="en-GB"/>
        </w:rPr>
        <w:t>,</w:t>
      </w:r>
      <w:r>
        <w:rPr>
          <w:noProof/>
          <w:lang w:eastAsia="en-GB"/>
        </w:rPr>
        <w:t xml:space="preserve"> the eNB can</w:t>
      </w:r>
      <w:r w:rsidR="006A474C">
        <w:rPr>
          <w:noProof/>
          <w:lang w:eastAsia="en-GB"/>
        </w:rPr>
        <w:t xml:space="preserve"> </w:t>
      </w:r>
      <w:r w:rsidR="006A474C" w:rsidRPr="006A474C">
        <w:rPr>
          <w:i/>
          <w:noProof/>
          <w:lang w:eastAsia="en-GB"/>
        </w:rPr>
        <w:t>explicitly</w:t>
      </w:r>
      <w:r>
        <w:rPr>
          <w:noProof/>
          <w:lang w:eastAsia="en-GB"/>
        </w:rPr>
        <w:t xml:space="preserve"> release the SPS after </w:t>
      </w:r>
      <w:r w:rsidR="00DA1D03">
        <w:rPr>
          <w:noProof/>
          <w:lang w:eastAsia="en-GB"/>
        </w:rPr>
        <w:t xml:space="preserve">some </w:t>
      </w:r>
      <w:r w:rsidRPr="00723F1F">
        <w:rPr>
          <w:i/>
          <w:noProof/>
          <w:lang w:eastAsia="en-GB"/>
        </w:rPr>
        <w:t>n</w:t>
      </w:r>
      <w:r>
        <w:rPr>
          <w:i/>
          <w:noProof/>
          <w:lang w:eastAsia="en-GB"/>
        </w:rPr>
        <w:t xml:space="preserve"> </w:t>
      </w:r>
      <w:r>
        <w:rPr>
          <w:noProof/>
          <w:lang w:eastAsia="en-GB"/>
        </w:rPr>
        <w:t xml:space="preserve">consecutive NITs from the eNB. For releasing SPS the eNB sends the SPS Release command in </w:t>
      </w:r>
      <w:r w:rsidR="00272BDE">
        <w:rPr>
          <w:noProof/>
          <w:lang w:eastAsia="en-GB"/>
        </w:rPr>
        <w:t>PDCCH</w:t>
      </w:r>
      <w:r>
        <w:rPr>
          <w:noProof/>
          <w:lang w:eastAsia="en-GB"/>
        </w:rPr>
        <w:t xml:space="preserve"> as done in </w:t>
      </w:r>
      <w:r w:rsidR="0055796A">
        <w:rPr>
          <w:noProof/>
          <w:lang w:eastAsia="en-GB"/>
        </w:rPr>
        <w:t xml:space="preserve">legacy </w:t>
      </w:r>
      <w:r>
        <w:rPr>
          <w:noProof/>
          <w:lang w:eastAsia="en-GB"/>
        </w:rPr>
        <w:t>SPS</w:t>
      </w:r>
      <w:r w:rsidR="0055796A">
        <w:rPr>
          <w:noProof/>
          <w:lang w:eastAsia="en-GB"/>
        </w:rPr>
        <w:t xml:space="preserve"> of LTE</w:t>
      </w:r>
      <w:r>
        <w:rPr>
          <w:noProof/>
          <w:lang w:eastAsia="en-GB"/>
        </w:rPr>
        <w:t>.</w:t>
      </w:r>
      <w:r w:rsidR="006A474C">
        <w:rPr>
          <w:noProof/>
          <w:lang w:eastAsia="en-GB"/>
        </w:rPr>
        <w:t xml:space="preserve"> Another option would be using the </w:t>
      </w:r>
      <w:r w:rsidR="006A474C" w:rsidRPr="006A474C">
        <w:rPr>
          <w:i/>
          <w:noProof/>
          <w:lang w:eastAsia="en-GB"/>
        </w:rPr>
        <w:t>implicit</w:t>
      </w:r>
      <w:r w:rsidR="006A474C">
        <w:rPr>
          <w:noProof/>
          <w:lang w:eastAsia="en-GB"/>
        </w:rPr>
        <w:t xml:space="preserve"> releasing scheme, namely the UE and the eNB agrees that after </w:t>
      </w:r>
      <w:r w:rsidR="006A474C" w:rsidRPr="0055796A">
        <w:rPr>
          <w:i/>
          <w:noProof/>
          <w:lang w:eastAsia="en-GB"/>
        </w:rPr>
        <w:t>n</w:t>
      </w:r>
      <w:r w:rsidR="006A474C">
        <w:rPr>
          <w:noProof/>
          <w:lang w:eastAsia="en-GB"/>
        </w:rPr>
        <w:t xml:space="preserve"> consecutive NITs the UE will automatically s</w:t>
      </w:r>
      <w:r w:rsidR="0055796A">
        <w:rPr>
          <w:noProof/>
          <w:lang w:eastAsia="en-GB"/>
        </w:rPr>
        <w:t>top using the SPS resources and no SPS release from eNB is needed.</w:t>
      </w:r>
    </w:p>
    <w:p w:rsidR="0055796A" w:rsidRDefault="001B1F39" w:rsidP="006233F1">
      <w:pPr>
        <w:jc w:val="both"/>
        <w:rPr>
          <w:b/>
          <w:i/>
          <w:noProof/>
          <w:lang w:eastAsia="en-GB"/>
        </w:rPr>
      </w:pPr>
      <w:r w:rsidRPr="00723F1F">
        <w:rPr>
          <w:b/>
          <w:i/>
          <w:noProof/>
          <w:lang w:eastAsia="en-GB"/>
        </w:rPr>
        <w:t>Proposal</w:t>
      </w:r>
      <w:r w:rsidR="00964FE4">
        <w:rPr>
          <w:b/>
          <w:i/>
          <w:noProof/>
          <w:lang w:eastAsia="en-GB"/>
        </w:rPr>
        <w:t>s</w:t>
      </w:r>
      <w:r w:rsidR="00723F1F">
        <w:rPr>
          <w:b/>
          <w:i/>
          <w:noProof/>
          <w:lang w:eastAsia="en-GB"/>
        </w:rPr>
        <w:t>:</w:t>
      </w:r>
      <w:r w:rsidR="00CC3CE8">
        <w:rPr>
          <w:b/>
          <w:i/>
          <w:noProof/>
          <w:lang w:eastAsia="en-GB"/>
        </w:rPr>
        <w:t xml:space="preserve"> </w:t>
      </w:r>
    </w:p>
    <w:p w:rsidR="00CC3CE8" w:rsidRPr="00B171D0" w:rsidRDefault="005F2C2F" w:rsidP="00B171D0">
      <w:pPr>
        <w:pStyle w:val="Proposal"/>
        <w:numPr>
          <w:ilvl w:val="0"/>
          <w:numId w:val="34"/>
        </w:numPr>
        <w:rPr>
          <w:rFonts w:ascii="Times New Roman" w:hAnsi="Times New Roman"/>
          <w:b w:val="0"/>
          <w:i/>
        </w:rPr>
      </w:pPr>
      <w:r w:rsidRPr="00C66605">
        <w:rPr>
          <w:rFonts w:ascii="Times New Roman" w:hAnsi="Times New Roman"/>
          <w:i/>
        </w:rPr>
        <w:t>When a UE has no data to transmit on a</w:t>
      </w:r>
      <w:r w:rsidR="00C61173">
        <w:rPr>
          <w:rFonts w:ascii="Times New Roman" w:hAnsi="Times New Roman"/>
          <w:i/>
        </w:rPr>
        <w:t xml:space="preserve"> PC5</w:t>
      </w:r>
      <w:r w:rsidRPr="00C66605">
        <w:rPr>
          <w:rFonts w:ascii="Times New Roman" w:hAnsi="Times New Roman"/>
          <w:i/>
        </w:rPr>
        <w:t xml:space="preserve"> SPS resource</w:t>
      </w:r>
      <w:r w:rsidR="00CC3CE8" w:rsidRPr="00C66605">
        <w:rPr>
          <w:rFonts w:ascii="Times New Roman" w:hAnsi="Times New Roman"/>
          <w:i/>
        </w:rPr>
        <w:t xml:space="preserve"> the UE indicates to the eNB </w:t>
      </w:r>
      <w:r w:rsidRPr="00C66605">
        <w:rPr>
          <w:rFonts w:ascii="Times New Roman" w:hAnsi="Times New Roman"/>
          <w:i/>
        </w:rPr>
        <w:t xml:space="preserve">and </w:t>
      </w:r>
      <w:r w:rsidR="00BA0645" w:rsidRPr="00C66605">
        <w:rPr>
          <w:rFonts w:ascii="Times New Roman" w:hAnsi="Times New Roman"/>
          <w:i/>
        </w:rPr>
        <w:t xml:space="preserve">to </w:t>
      </w:r>
      <w:r w:rsidRPr="00C66605">
        <w:rPr>
          <w:rFonts w:ascii="Times New Roman" w:hAnsi="Times New Roman"/>
          <w:i/>
        </w:rPr>
        <w:t xml:space="preserve">other UEs </w:t>
      </w:r>
      <w:r w:rsidR="00CC3CE8" w:rsidRPr="00C66605">
        <w:rPr>
          <w:rFonts w:ascii="Times New Roman" w:hAnsi="Times New Roman"/>
          <w:i/>
        </w:rPr>
        <w:t xml:space="preserve">that it does not intend to use the SPS resource for </w:t>
      </w:r>
      <w:r w:rsidRPr="00C66605">
        <w:rPr>
          <w:rFonts w:ascii="Times New Roman" w:hAnsi="Times New Roman"/>
          <w:i/>
        </w:rPr>
        <w:t>transmission</w:t>
      </w:r>
      <w:r w:rsidR="00C66605">
        <w:rPr>
          <w:rFonts w:ascii="Times New Roman" w:hAnsi="Times New Roman"/>
          <w:i/>
        </w:rPr>
        <w:t>:</w:t>
      </w:r>
      <w:r w:rsidR="00CC3CE8" w:rsidRPr="00C66605">
        <w:rPr>
          <w:rFonts w:ascii="Times New Roman" w:hAnsi="Times New Roman"/>
          <w:i/>
        </w:rPr>
        <w:t xml:space="preserve"> </w:t>
      </w:r>
    </w:p>
    <w:p w:rsidR="00C66605" w:rsidRPr="00B171D0" w:rsidRDefault="005F2C2F" w:rsidP="00B171D0">
      <w:pPr>
        <w:pStyle w:val="Proposal"/>
        <w:numPr>
          <w:ilvl w:val="1"/>
          <w:numId w:val="18"/>
        </w:numPr>
        <w:rPr>
          <w:rFonts w:ascii="Times New Roman" w:hAnsi="Times New Roman"/>
          <w:b w:val="0"/>
          <w:i/>
        </w:rPr>
      </w:pPr>
      <w:r w:rsidRPr="005F2C2F">
        <w:rPr>
          <w:rFonts w:ascii="Times New Roman" w:hAnsi="Times New Roman"/>
          <w:i/>
        </w:rPr>
        <w:t xml:space="preserve">The </w:t>
      </w:r>
      <w:r w:rsidR="00CC3CE8" w:rsidRPr="005F2C2F">
        <w:rPr>
          <w:rFonts w:ascii="Times New Roman" w:hAnsi="Times New Roman"/>
          <w:i/>
        </w:rPr>
        <w:t>UE sends NIT (</w:t>
      </w:r>
      <w:r w:rsidR="002F2467" w:rsidRPr="00B171D0">
        <w:rPr>
          <w:rFonts w:ascii="Times New Roman" w:hAnsi="Times New Roman"/>
          <w:i/>
        </w:rPr>
        <w:t>N</w:t>
      </w:r>
      <w:r w:rsidR="00CC3CE8" w:rsidRPr="005F2C2F">
        <w:rPr>
          <w:rFonts w:ascii="Times New Roman" w:hAnsi="Times New Roman"/>
          <w:i/>
        </w:rPr>
        <w:t xml:space="preserve">o </w:t>
      </w:r>
      <w:r w:rsidR="002F2467" w:rsidRPr="00B171D0">
        <w:rPr>
          <w:rFonts w:ascii="Times New Roman" w:hAnsi="Times New Roman"/>
          <w:i/>
        </w:rPr>
        <w:t>I</w:t>
      </w:r>
      <w:r w:rsidR="002F2467" w:rsidRPr="005F2C2F">
        <w:rPr>
          <w:rFonts w:ascii="Times New Roman" w:hAnsi="Times New Roman"/>
          <w:i/>
        </w:rPr>
        <w:t xml:space="preserve">ntent </w:t>
      </w:r>
      <w:r w:rsidR="00CC3CE8" w:rsidRPr="005F2C2F">
        <w:rPr>
          <w:rFonts w:ascii="Times New Roman" w:hAnsi="Times New Roman"/>
          <w:i/>
        </w:rPr>
        <w:t>to</w:t>
      </w:r>
      <w:r w:rsidR="008D5EE2">
        <w:rPr>
          <w:rFonts w:ascii="Times New Roman" w:hAnsi="Times New Roman"/>
          <w:i/>
        </w:rPr>
        <w:t xml:space="preserve"> </w:t>
      </w:r>
      <w:r w:rsidR="002F2467" w:rsidRPr="00B171D0">
        <w:rPr>
          <w:rFonts w:ascii="Times New Roman" w:hAnsi="Times New Roman"/>
          <w:i/>
        </w:rPr>
        <w:t>T</w:t>
      </w:r>
      <w:r w:rsidR="00CC3CE8" w:rsidRPr="005F2C2F">
        <w:rPr>
          <w:rFonts w:ascii="Times New Roman" w:hAnsi="Times New Roman"/>
          <w:i/>
        </w:rPr>
        <w:t xml:space="preserve">ransmit) to the </w:t>
      </w:r>
      <w:proofErr w:type="spellStart"/>
      <w:r w:rsidR="00CC3CE8" w:rsidRPr="005F2C2F">
        <w:rPr>
          <w:rFonts w:ascii="Times New Roman" w:hAnsi="Times New Roman"/>
          <w:i/>
        </w:rPr>
        <w:t>eNB</w:t>
      </w:r>
      <w:proofErr w:type="spellEnd"/>
    </w:p>
    <w:p w:rsidR="005F2C2F" w:rsidRPr="005F2C2F" w:rsidRDefault="00C66605" w:rsidP="00C66605">
      <w:pPr>
        <w:pStyle w:val="ListParagraph"/>
        <w:numPr>
          <w:ilvl w:val="2"/>
          <w:numId w:val="18"/>
        </w:numPr>
        <w:jc w:val="both"/>
        <w:rPr>
          <w:b/>
          <w:i/>
          <w:noProof/>
          <w:lang w:eastAsia="en-GB"/>
        </w:rPr>
      </w:pPr>
      <w:r>
        <w:rPr>
          <w:rFonts w:ascii="Times New Roman" w:hAnsi="Times New Roman" w:cs="Times New Roman"/>
          <w:b/>
          <w:i/>
          <w:noProof/>
          <w:sz w:val="20"/>
          <w:szCs w:val="20"/>
          <w:lang w:eastAsia="en-GB"/>
        </w:rPr>
        <w:t>N</w:t>
      </w:r>
      <w:r w:rsidR="00CC3CE8" w:rsidRPr="005F2C2F">
        <w:rPr>
          <w:rFonts w:ascii="Times New Roman" w:hAnsi="Times New Roman" w:cs="Times New Roman"/>
          <w:b/>
          <w:i/>
          <w:noProof/>
          <w:sz w:val="20"/>
          <w:szCs w:val="20"/>
          <w:lang w:eastAsia="en-GB"/>
        </w:rPr>
        <w:t>o acknowledgement from eNB is needed</w:t>
      </w:r>
      <w:r w:rsidR="005F2C2F" w:rsidRPr="005F2C2F">
        <w:rPr>
          <w:rFonts w:ascii="Times New Roman" w:hAnsi="Times New Roman" w:cs="Times New Roman"/>
          <w:b/>
          <w:i/>
          <w:noProof/>
          <w:sz w:val="20"/>
          <w:szCs w:val="20"/>
          <w:lang w:eastAsia="en-GB"/>
        </w:rPr>
        <w:t xml:space="preserve">, and </w:t>
      </w:r>
    </w:p>
    <w:p w:rsidR="00CC3CE8" w:rsidRPr="00B171D0" w:rsidRDefault="005F2C2F" w:rsidP="00B171D0">
      <w:pPr>
        <w:pStyle w:val="Proposal"/>
        <w:numPr>
          <w:ilvl w:val="1"/>
          <w:numId w:val="18"/>
        </w:numPr>
        <w:spacing w:before="240"/>
        <w:rPr>
          <w:rFonts w:ascii="Times New Roman" w:hAnsi="Times New Roman"/>
          <w:b w:val="0"/>
          <w:i/>
        </w:rPr>
      </w:pPr>
      <w:r w:rsidRPr="00B171D0">
        <w:rPr>
          <w:rFonts w:ascii="Times New Roman" w:hAnsi="Times New Roman"/>
          <w:i/>
        </w:rPr>
        <w:t xml:space="preserve">The UE sends an SA to unbook the SPS resource </w:t>
      </w:r>
      <w:r w:rsidR="00C66605" w:rsidRPr="00B171D0">
        <w:rPr>
          <w:rFonts w:ascii="Times New Roman" w:hAnsi="Times New Roman"/>
          <w:i/>
        </w:rPr>
        <w:t>and to book a following SPS resource</w:t>
      </w:r>
      <w:r w:rsidR="00C66605">
        <w:rPr>
          <w:rFonts w:ascii="Times New Roman" w:hAnsi="Times New Roman"/>
          <w:i/>
        </w:rPr>
        <w:t>.</w:t>
      </w:r>
    </w:p>
    <w:p w:rsidR="00E6617F" w:rsidRPr="00B171D0" w:rsidRDefault="00E6617F" w:rsidP="00B171D0">
      <w:pPr>
        <w:pStyle w:val="Proposal"/>
        <w:numPr>
          <w:ilvl w:val="0"/>
          <w:numId w:val="34"/>
        </w:numPr>
        <w:rPr>
          <w:rFonts w:ascii="Times New Roman" w:hAnsi="Times New Roman"/>
          <w:b w:val="0"/>
          <w:i/>
        </w:rPr>
      </w:pPr>
      <w:r>
        <w:rPr>
          <w:rFonts w:ascii="Times New Roman" w:hAnsi="Times New Roman"/>
          <w:i/>
        </w:rPr>
        <w:t xml:space="preserve">After M consecutive NIT indications to the </w:t>
      </w:r>
      <w:proofErr w:type="spellStart"/>
      <w:r>
        <w:rPr>
          <w:rFonts w:ascii="Times New Roman" w:hAnsi="Times New Roman"/>
          <w:i/>
        </w:rPr>
        <w:t>eNB</w:t>
      </w:r>
      <w:proofErr w:type="spellEnd"/>
      <w:r>
        <w:rPr>
          <w:rFonts w:ascii="Times New Roman" w:hAnsi="Times New Roman"/>
          <w:i/>
        </w:rPr>
        <w:t xml:space="preserve"> the </w:t>
      </w:r>
      <w:r w:rsidR="00C61173">
        <w:rPr>
          <w:rFonts w:ascii="Times New Roman" w:hAnsi="Times New Roman"/>
          <w:i/>
        </w:rPr>
        <w:t xml:space="preserve">PC5 </w:t>
      </w:r>
      <w:r>
        <w:rPr>
          <w:rFonts w:ascii="Times New Roman" w:hAnsi="Times New Roman"/>
          <w:i/>
        </w:rPr>
        <w:t xml:space="preserve">SPS configuration is released implicitly. </w:t>
      </w:r>
    </w:p>
    <w:p w:rsidR="00E6617F" w:rsidRDefault="00E6617F" w:rsidP="00B171D0">
      <w:pPr>
        <w:pStyle w:val="ListParagraph"/>
        <w:ind w:left="1440"/>
        <w:jc w:val="both"/>
        <w:rPr>
          <w:rFonts w:ascii="Times New Roman" w:hAnsi="Times New Roman" w:cs="Times New Roman"/>
          <w:b/>
          <w:i/>
          <w:noProof/>
          <w:sz w:val="20"/>
          <w:szCs w:val="20"/>
          <w:lang w:eastAsia="en-GB"/>
        </w:rPr>
      </w:pPr>
    </w:p>
    <w:p w:rsidR="001211ED" w:rsidRPr="009E76BA" w:rsidRDefault="009E76BA" w:rsidP="009E76BA">
      <w:pPr>
        <w:pStyle w:val="Heading2"/>
        <w:tabs>
          <w:tab w:val="clear" w:pos="718"/>
          <w:tab w:val="num" w:pos="567"/>
        </w:tabs>
        <w:ind w:hanging="718"/>
        <w:rPr>
          <w:lang w:val="en-US"/>
        </w:rPr>
      </w:pPr>
      <w:r w:rsidRPr="009E76BA">
        <w:rPr>
          <w:lang w:val="en-US"/>
        </w:rPr>
        <w:t>Multiple SPS configurations</w:t>
      </w:r>
    </w:p>
    <w:p w:rsidR="001B1F39" w:rsidRDefault="001B1F39" w:rsidP="006233F1">
      <w:pPr>
        <w:jc w:val="both"/>
        <w:rPr>
          <w:noProof/>
          <w:lang w:eastAsia="en-GB"/>
        </w:rPr>
      </w:pPr>
      <w:r>
        <w:rPr>
          <w:noProof/>
          <w:lang w:eastAsia="en-GB"/>
        </w:rPr>
        <w:t xml:space="preserve">In case of multiple SPS configurations </w:t>
      </w:r>
      <w:r w:rsidR="009E76BA">
        <w:rPr>
          <w:noProof/>
          <w:lang w:eastAsia="en-GB"/>
        </w:rPr>
        <w:t>for</w:t>
      </w:r>
      <w:r>
        <w:rPr>
          <w:noProof/>
          <w:lang w:eastAsia="en-GB"/>
        </w:rPr>
        <w:t xml:space="preserve"> a UE, for example one configuration for </w:t>
      </w:r>
      <w:r w:rsidR="00EE5295">
        <w:rPr>
          <w:noProof/>
          <w:lang w:eastAsia="en-GB"/>
        </w:rPr>
        <w:t xml:space="preserve">periodicity </w:t>
      </w:r>
      <w:r>
        <w:rPr>
          <w:noProof/>
          <w:lang w:eastAsia="en-GB"/>
        </w:rPr>
        <w:t xml:space="preserve">T=100 ms, </w:t>
      </w:r>
      <w:r w:rsidR="00C66605">
        <w:rPr>
          <w:noProof/>
          <w:lang w:eastAsia="en-GB"/>
        </w:rPr>
        <w:t>another</w:t>
      </w:r>
      <w:r>
        <w:rPr>
          <w:noProof/>
          <w:lang w:eastAsia="en-GB"/>
        </w:rPr>
        <w:t xml:space="preserve"> configuration for T = 200</w:t>
      </w:r>
      <w:r w:rsidR="00B97E62">
        <w:rPr>
          <w:noProof/>
          <w:lang w:eastAsia="en-GB"/>
        </w:rPr>
        <w:t xml:space="preserve"> </w:t>
      </w:r>
      <w:r>
        <w:rPr>
          <w:noProof/>
          <w:lang w:eastAsia="en-GB"/>
        </w:rPr>
        <w:t xml:space="preserve">ms, and so on, we believe that only one SPS configuration should be </w:t>
      </w:r>
      <w:r w:rsidR="00837934">
        <w:rPr>
          <w:noProof/>
          <w:lang w:eastAsia="en-GB"/>
        </w:rPr>
        <w:t xml:space="preserve">active </w:t>
      </w:r>
      <w:r>
        <w:rPr>
          <w:noProof/>
          <w:lang w:eastAsia="en-GB"/>
        </w:rPr>
        <w:t xml:space="preserve">and a time. This is a </w:t>
      </w:r>
      <w:r w:rsidR="00C66605">
        <w:rPr>
          <w:noProof/>
          <w:lang w:eastAsia="en-GB"/>
        </w:rPr>
        <w:t>reasonable assumption because a</w:t>
      </w:r>
      <w:r>
        <w:rPr>
          <w:noProof/>
          <w:lang w:eastAsia="en-GB"/>
        </w:rPr>
        <w:t xml:space="preserve"> UE is most likely having one </w:t>
      </w:r>
      <w:r w:rsidR="009E76BA">
        <w:rPr>
          <w:noProof/>
          <w:lang w:eastAsia="en-GB"/>
        </w:rPr>
        <w:t xml:space="preserve">type of </w:t>
      </w:r>
      <w:r w:rsidR="008D5ED1">
        <w:rPr>
          <w:noProof/>
          <w:lang w:eastAsia="en-GB"/>
        </w:rPr>
        <w:t xml:space="preserve">periodic </w:t>
      </w:r>
      <w:r w:rsidR="009E76BA">
        <w:rPr>
          <w:noProof/>
          <w:lang w:eastAsia="en-GB"/>
        </w:rPr>
        <w:t>messages</w:t>
      </w:r>
      <w:r>
        <w:rPr>
          <w:noProof/>
          <w:lang w:eastAsia="en-GB"/>
        </w:rPr>
        <w:t xml:space="preserve"> at a time</w:t>
      </w:r>
      <w:r w:rsidR="008D5ED1">
        <w:rPr>
          <w:noProof/>
          <w:lang w:eastAsia="en-GB"/>
        </w:rPr>
        <w:t xml:space="preserve"> (e.g., CAM)</w:t>
      </w:r>
      <w:r>
        <w:rPr>
          <w:noProof/>
          <w:lang w:eastAsia="en-GB"/>
        </w:rPr>
        <w:t>. Moreover, having more than one simultaneously active SPS configurations makes it hard to keep track of each configuration, complicating signalling on both Uu and PC5.</w:t>
      </w:r>
    </w:p>
    <w:p w:rsidR="002F2467" w:rsidRDefault="001B1F39" w:rsidP="006233F1">
      <w:pPr>
        <w:jc w:val="both"/>
        <w:rPr>
          <w:b/>
          <w:i/>
          <w:noProof/>
          <w:lang w:eastAsia="en-GB"/>
        </w:rPr>
      </w:pPr>
      <w:r w:rsidRPr="001B1F39">
        <w:rPr>
          <w:b/>
          <w:i/>
          <w:noProof/>
          <w:lang w:eastAsia="en-GB"/>
        </w:rPr>
        <w:t xml:space="preserve">Proposal: </w:t>
      </w:r>
    </w:p>
    <w:p w:rsidR="001B1F39" w:rsidRPr="00B171D0" w:rsidRDefault="001B1F39" w:rsidP="00B171D0">
      <w:pPr>
        <w:pStyle w:val="Proposal"/>
        <w:numPr>
          <w:ilvl w:val="0"/>
          <w:numId w:val="34"/>
        </w:numPr>
        <w:rPr>
          <w:b w:val="0"/>
          <w:i/>
        </w:rPr>
      </w:pPr>
      <w:r w:rsidRPr="00B171D0">
        <w:rPr>
          <w:rFonts w:ascii="Times New Roman" w:hAnsi="Times New Roman"/>
          <w:i/>
        </w:rPr>
        <w:t xml:space="preserve">In case of multiple </w:t>
      </w:r>
      <w:r w:rsidR="00E738B4" w:rsidRPr="00B171D0">
        <w:rPr>
          <w:rFonts w:ascii="Times New Roman" w:hAnsi="Times New Roman"/>
          <w:i/>
        </w:rPr>
        <w:t xml:space="preserve">PC5 </w:t>
      </w:r>
      <w:r w:rsidRPr="00B171D0">
        <w:rPr>
          <w:rFonts w:ascii="Times New Roman" w:hAnsi="Times New Roman"/>
          <w:i/>
        </w:rPr>
        <w:t>SPS configurations in a UE, only one configuration is active at a time.</w:t>
      </w:r>
    </w:p>
    <w:p w:rsidR="001232A6" w:rsidRPr="001211ED" w:rsidRDefault="00A37095" w:rsidP="001232A6">
      <w:pPr>
        <w:jc w:val="both"/>
        <w:rPr>
          <w:noProof/>
          <w:lang w:eastAsia="en-GB"/>
        </w:rPr>
      </w:pPr>
      <w:r w:rsidRPr="001211ED">
        <w:rPr>
          <w:noProof/>
          <w:lang w:eastAsia="en-GB"/>
        </w:rPr>
        <w:t xml:space="preserve">The next question is how to switch from one SPS configuration to another one in case of multiple configurations. </w:t>
      </w:r>
      <w:r w:rsidR="001232A6">
        <w:rPr>
          <w:noProof/>
          <w:lang w:eastAsia="en-GB"/>
        </w:rPr>
        <w:t xml:space="preserve">One option would be </w:t>
      </w:r>
      <w:r>
        <w:rPr>
          <w:noProof/>
          <w:lang w:eastAsia="en-GB"/>
        </w:rPr>
        <w:t xml:space="preserve">the eNB observes some signalling from the UE and </w:t>
      </w:r>
      <w:r w:rsidR="000F15ED">
        <w:rPr>
          <w:noProof/>
          <w:lang w:eastAsia="en-GB"/>
        </w:rPr>
        <w:t xml:space="preserve">based on that to </w:t>
      </w:r>
      <w:r>
        <w:rPr>
          <w:noProof/>
          <w:lang w:eastAsia="en-GB"/>
        </w:rPr>
        <w:t xml:space="preserve">make the switch. </w:t>
      </w:r>
      <w:r w:rsidR="009E76BA">
        <w:rPr>
          <w:noProof/>
          <w:lang w:eastAsia="en-GB"/>
        </w:rPr>
        <w:t xml:space="preserve">For </w:t>
      </w:r>
      <w:r w:rsidR="001232A6">
        <w:rPr>
          <w:noProof/>
          <w:lang w:eastAsia="en-GB"/>
        </w:rPr>
        <w:t>example in</w:t>
      </w:r>
      <w:r w:rsidR="009E76BA">
        <w:rPr>
          <w:noProof/>
          <w:lang w:eastAsia="en-GB"/>
        </w:rPr>
        <w:t xml:space="preserve"> Option 1 in Section 2.2. the eNB could observe the frequency of NITs to infer on the change in the UE’s traffic. This seems to be reasonable if </w:t>
      </w:r>
      <w:r w:rsidR="008D5EE2">
        <w:rPr>
          <w:noProof/>
          <w:lang w:eastAsia="en-GB"/>
        </w:rPr>
        <w:t xml:space="preserve">periodicity </w:t>
      </w:r>
      <w:r w:rsidR="009E76BA">
        <w:rPr>
          <w:noProof/>
          <w:lang w:eastAsia="en-GB"/>
        </w:rPr>
        <w:t xml:space="preserve">T is changed </w:t>
      </w:r>
      <w:r w:rsidR="000F15ED">
        <w:rPr>
          <w:noProof/>
          <w:lang w:eastAsia="en-GB"/>
        </w:rPr>
        <w:t xml:space="preserve">from </w:t>
      </w:r>
      <w:r w:rsidR="009E76BA">
        <w:rPr>
          <w:noProof/>
          <w:lang w:eastAsia="en-GB"/>
        </w:rPr>
        <w:t xml:space="preserve">T1 to T2&gt;T1. However, it may not work when the change is from T2 to T1. </w:t>
      </w:r>
      <w:r w:rsidR="001232A6">
        <w:rPr>
          <w:noProof/>
          <w:lang w:eastAsia="en-GB"/>
        </w:rPr>
        <w:t xml:space="preserve">Another option would be the UE </w:t>
      </w:r>
      <w:r w:rsidR="008D5EE2">
        <w:rPr>
          <w:noProof/>
          <w:lang w:eastAsia="en-GB"/>
        </w:rPr>
        <w:t xml:space="preserve">predicts </w:t>
      </w:r>
      <w:r w:rsidR="001232A6">
        <w:rPr>
          <w:noProof/>
          <w:lang w:eastAsia="en-GB"/>
        </w:rPr>
        <w:t>the interarrival time of the packets and send this information to the eNB. This approach is more robust</w:t>
      </w:r>
      <w:r w:rsidR="000F15ED">
        <w:rPr>
          <w:noProof/>
          <w:lang w:eastAsia="en-GB"/>
        </w:rPr>
        <w:t xml:space="preserve"> to change in T</w:t>
      </w:r>
      <w:r w:rsidR="001232A6">
        <w:rPr>
          <w:noProof/>
          <w:lang w:eastAsia="en-GB"/>
        </w:rPr>
        <w:t>.</w:t>
      </w:r>
      <w:r w:rsidR="00740E3A">
        <w:rPr>
          <w:noProof/>
          <w:lang w:eastAsia="en-GB"/>
        </w:rPr>
        <w:t xml:space="preserve"> The report can be sent in PUCCH.</w:t>
      </w:r>
    </w:p>
    <w:p w:rsidR="00E738B4" w:rsidRPr="002650EC" w:rsidRDefault="009E76BA" w:rsidP="001232A6">
      <w:pPr>
        <w:spacing w:before="240"/>
        <w:jc w:val="both"/>
        <w:rPr>
          <w:b/>
          <w:i/>
          <w:noProof/>
          <w:lang w:eastAsia="en-GB"/>
        </w:rPr>
      </w:pPr>
      <w:r w:rsidRPr="002650EC">
        <w:rPr>
          <w:b/>
          <w:i/>
          <w:noProof/>
          <w:lang w:eastAsia="en-GB"/>
        </w:rPr>
        <w:t xml:space="preserve">Proposal: </w:t>
      </w:r>
    </w:p>
    <w:p w:rsidR="00AA5D06" w:rsidRPr="004E009D" w:rsidRDefault="00AA5D06" w:rsidP="00B171D0">
      <w:pPr>
        <w:pStyle w:val="ListParagraph"/>
        <w:numPr>
          <w:ilvl w:val="0"/>
          <w:numId w:val="30"/>
        </w:numPr>
        <w:spacing w:before="240"/>
        <w:jc w:val="both"/>
        <w:rPr>
          <w:b/>
          <w:i/>
          <w:noProof/>
          <w:lang w:eastAsia="en-GB"/>
        </w:rPr>
      </w:pPr>
      <w:r w:rsidRPr="00B171D0">
        <w:rPr>
          <w:rFonts w:ascii="Times New Roman" w:hAnsi="Times New Roman" w:cs="Times New Roman"/>
          <w:b/>
          <w:i/>
          <w:noProof/>
          <w:sz w:val="20"/>
          <w:szCs w:val="20"/>
          <w:lang w:eastAsia="en-GB"/>
        </w:rPr>
        <w:t>A number of reports are defined in order to help eNB to configure the PC5 SPS process and to activate the correct configuration.</w:t>
      </w:r>
    </w:p>
    <w:p w:rsidR="00AA5D06" w:rsidRPr="004E009D" w:rsidRDefault="00AA5D06" w:rsidP="00B171D0">
      <w:pPr>
        <w:pStyle w:val="ListParagraph"/>
        <w:numPr>
          <w:ilvl w:val="1"/>
          <w:numId w:val="30"/>
        </w:numPr>
        <w:spacing w:before="240"/>
        <w:jc w:val="both"/>
        <w:rPr>
          <w:b/>
          <w:i/>
          <w:noProof/>
          <w:lang w:eastAsia="en-GB"/>
        </w:rPr>
      </w:pPr>
      <w:r w:rsidRPr="00B171D0">
        <w:rPr>
          <w:rFonts w:ascii="Times New Roman" w:hAnsi="Times New Roman" w:cs="Times New Roman"/>
          <w:b/>
          <w:i/>
          <w:noProof/>
          <w:sz w:val="20"/>
          <w:szCs w:val="20"/>
          <w:lang w:eastAsia="en-GB"/>
        </w:rPr>
        <w:t xml:space="preserve">The </w:t>
      </w:r>
      <w:r w:rsidR="001232A6" w:rsidRPr="00B171D0">
        <w:rPr>
          <w:rFonts w:ascii="Times New Roman" w:hAnsi="Times New Roman" w:cs="Times New Roman"/>
          <w:b/>
          <w:i/>
          <w:noProof/>
          <w:sz w:val="20"/>
          <w:szCs w:val="20"/>
          <w:lang w:eastAsia="en-GB"/>
        </w:rPr>
        <w:t xml:space="preserve">UE sends information about </w:t>
      </w:r>
      <w:r w:rsidR="00E738B4" w:rsidRPr="00B171D0">
        <w:rPr>
          <w:rFonts w:ascii="Times New Roman" w:hAnsi="Times New Roman" w:cs="Times New Roman"/>
          <w:b/>
          <w:i/>
          <w:noProof/>
          <w:sz w:val="20"/>
          <w:szCs w:val="20"/>
          <w:lang w:eastAsia="en-GB"/>
        </w:rPr>
        <w:t xml:space="preserve">predicted </w:t>
      </w:r>
      <w:r w:rsidR="001232A6" w:rsidRPr="00B171D0">
        <w:rPr>
          <w:rFonts w:ascii="Times New Roman" w:hAnsi="Times New Roman" w:cs="Times New Roman"/>
          <w:b/>
          <w:i/>
          <w:noProof/>
          <w:sz w:val="20"/>
          <w:szCs w:val="20"/>
          <w:lang w:eastAsia="en-GB"/>
        </w:rPr>
        <w:t xml:space="preserve">message inter-arrival time </w:t>
      </w:r>
      <w:r w:rsidRPr="00B171D0">
        <w:rPr>
          <w:rFonts w:ascii="Times New Roman" w:hAnsi="Times New Roman" w:cs="Times New Roman"/>
          <w:b/>
          <w:i/>
          <w:noProof/>
          <w:sz w:val="20"/>
          <w:szCs w:val="20"/>
          <w:lang w:eastAsia="en-GB"/>
        </w:rPr>
        <w:t>for a given LCID, according to eNB signaling.</w:t>
      </w:r>
    </w:p>
    <w:p w:rsidR="00AA5D06" w:rsidRDefault="00AA5D06" w:rsidP="00B171D0">
      <w:pPr>
        <w:pStyle w:val="ListParagraph"/>
        <w:numPr>
          <w:ilvl w:val="2"/>
          <w:numId w:val="30"/>
        </w:numPr>
        <w:spacing w:before="240"/>
        <w:jc w:val="both"/>
        <w:rPr>
          <w:b/>
          <w:i/>
          <w:noProof/>
          <w:lang w:eastAsia="en-GB"/>
        </w:rPr>
      </w:pPr>
      <w:r w:rsidRPr="00B171D0">
        <w:rPr>
          <w:rFonts w:ascii="Times New Roman" w:hAnsi="Times New Roman" w:cs="Times New Roman"/>
          <w:b/>
          <w:i/>
          <w:noProof/>
          <w:sz w:val="20"/>
          <w:szCs w:val="20"/>
          <w:lang w:eastAsia="en-GB"/>
        </w:rPr>
        <w:t>The predicted message inter-arrival time is obtained by averaging the inter-arrival time for most recent N packets (e.g., N=4)</w:t>
      </w:r>
    </w:p>
    <w:p w:rsidR="00E738B4" w:rsidRPr="00B171D0" w:rsidRDefault="00AA5D06" w:rsidP="00B171D0">
      <w:pPr>
        <w:pStyle w:val="ListParagraph"/>
        <w:numPr>
          <w:ilvl w:val="2"/>
          <w:numId w:val="30"/>
        </w:numPr>
        <w:spacing w:before="240"/>
        <w:jc w:val="both"/>
        <w:rPr>
          <w:b/>
          <w:i/>
          <w:noProof/>
          <w:lang w:eastAsia="en-GB"/>
        </w:rPr>
      </w:pPr>
      <w:r>
        <w:rPr>
          <w:rFonts w:ascii="Times New Roman" w:hAnsi="Times New Roman" w:cs="Times New Roman"/>
          <w:b/>
          <w:i/>
          <w:noProof/>
          <w:sz w:val="20"/>
          <w:szCs w:val="20"/>
          <w:lang w:eastAsia="en-GB"/>
        </w:rPr>
        <w:t>Packet “arrival time” corresponds to the time where the packet becomes available to the UE radio layers</w:t>
      </w:r>
      <w:r w:rsidR="002650EC">
        <w:rPr>
          <w:rFonts w:ascii="Times New Roman" w:hAnsi="Times New Roman" w:cs="Times New Roman"/>
          <w:b/>
          <w:i/>
          <w:noProof/>
          <w:sz w:val="20"/>
          <w:szCs w:val="20"/>
          <w:lang w:eastAsia="en-GB"/>
        </w:rPr>
        <w:t>.</w:t>
      </w:r>
    </w:p>
    <w:p w:rsidR="00546D4A" w:rsidRPr="00B171D0" w:rsidRDefault="00AA5D06" w:rsidP="00B171D0">
      <w:pPr>
        <w:pStyle w:val="ListParagraph"/>
        <w:numPr>
          <w:ilvl w:val="1"/>
          <w:numId w:val="30"/>
        </w:numPr>
        <w:spacing w:before="240"/>
        <w:jc w:val="both"/>
        <w:rPr>
          <w:b/>
          <w:i/>
          <w:noProof/>
          <w:lang w:eastAsia="en-GB"/>
        </w:rPr>
      </w:pPr>
      <w:r w:rsidRPr="00B171D0">
        <w:rPr>
          <w:rFonts w:ascii="Times New Roman" w:hAnsi="Times New Roman" w:cs="Times New Roman"/>
          <w:b/>
          <w:i/>
          <w:noProof/>
          <w:sz w:val="20"/>
          <w:szCs w:val="20"/>
          <w:lang w:eastAsia="en-GB"/>
        </w:rPr>
        <w:t xml:space="preserve">The </w:t>
      </w:r>
      <w:r w:rsidR="00546D4A" w:rsidRPr="00B171D0">
        <w:rPr>
          <w:rFonts w:ascii="Times New Roman" w:hAnsi="Times New Roman" w:cs="Times New Roman"/>
          <w:b/>
          <w:i/>
          <w:noProof/>
          <w:sz w:val="20"/>
          <w:szCs w:val="20"/>
          <w:lang w:eastAsia="en-GB"/>
        </w:rPr>
        <w:t xml:space="preserve">UE sends information about predicted </w:t>
      </w:r>
      <w:r w:rsidRPr="00B171D0">
        <w:rPr>
          <w:rFonts w:ascii="Times New Roman" w:hAnsi="Times New Roman" w:cs="Times New Roman"/>
          <w:b/>
          <w:i/>
          <w:noProof/>
          <w:sz w:val="20"/>
          <w:szCs w:val="20"/>
          <w:lang w:eastAsia="en-GB"/>
        </w:rPr>
        <w:t xml:space="preserve">requested </w:t>
      </w:r>
      <w:r w:rsidR="00546D4A" w:rsidRPr="00B171D0">
        <w:rPr>
          <w:rFonts w:ascii="Times New Roman" w:hAnsi="Times New Roman" w:cs="Times New Roman"/>
          <w:b/>
          <w:i/>
          <w:noProof/>
          <w:sz w:val="20"/>
          <w:szCs w:val="20"/>
          <w:lang w:eastAsia="en-GB"/>
        </w:rPr>
        <w:t>resource allocation size and number of retransmissions</w:t>
      </w:r>
      <w:r w:rsidRPr="00B171D0">
        <w:rPr>
          <w:rFonts w:ascii="Times New Roman" w:hAnsi="Times New Roman" w:cs="Times New Roman"/>
          <w:b/>
          <w:i/>
          <w:noProof/>
          <w:sz w:val="20"/>
          <w:szCs w:val="20"/>
          <w:lang w:eastAsia="en-GB"/>
        </w:rPr>
        <w:t xml:space="preserve"> </w:t>
      </w:r>
      <w:r w:rsidR="00546D4A" w:rsidRPr="00B171D0">
        <w:rPr>
          <w:rFonts w:ascii="Times New Roman" w:hAnsi="Times New Roman" w:cs="Times New Roman"/>
          <w:b/>
          <w:i/>
          <w:noProof/>
          <w:sz w:val="20"/>
          <w:szCs w:val="20"/>
          <w:lang w:eastAsia="en-GB"/>
        </w:rPr>
        <w:t xml:space="preserve"> for a given LCID, according to eNB signaling</w:t>
      </w:r>
      <w:r w:rsidRPr="00B171D0">
        <w:rPr>
          <w:rFonts w:ascii="Times New Roman" w:hAnsi="Times New Roman" w:cs="Times New Roman"/>
          <w:b/>
          <w:i/>
          <w:noProof/>
          <w:sz w:val="20"/>
          <w:szCs w:val="20"/>
          <w:lang w:eastAsia="en-GB"/>
        </w:rPr>
        <w:t>.</w:t>
      </w:r>
    </w:p>
    <w:p w:rsidR="00546D4A" w:rsidRPr="00B171D0" w:rsidRDefault="00546D4A" w:rsidP="00B171D0">
      <w:pPr>
        <w:pStyle w:val="ListParagraph"/>
        <w:numPr>
          <w:ilvl w:val="2"/>
          <w:numId w:val="30"/>
        </w:numPr>
        <w:spacing w:before="240"/>
        <w:jc w:val="both"/>
        <w:rPr>
          <w:rFonts w:ascii="Times New Roman" w:hAnsi="Times New Roman" w:cs="Times New Roman"/>
          <w:b/>
          <w:i/>
          <w:noProof/>
          <w:sz w:val="20"/>
          <w:szCs w:val="20"/>
          <w:lang w:eastAsia="en-GB"/>
        </w:rPr>
      </w:pPr>
      <w:r w:rsidRPr="002650EC">
        <w:rPr>
          <w:rFonts w:ascii="Times New Roman" w:hAnsi="Times New Roman" w:cs="Times New Roman"/>
          <w:b/>
          <w:i/>
          <w:noProof/>
          <w:sz w:val="20"/>
          <w:szCs w:val="20"/>
          <w:lang w:eastAsia="en-GB"/>
        </w:rPr>
        <w:lastRenderedPageBreak/>
        <w:t xml:space="preserve">The predicted </w:t>
      </w:r>
      <w:r w:rsidR="00AA5D06" w:rsidRPr="002650EC">
        <w:rPr>
          <w:rFonts w:ascii="Times New Roman" w:hAnsi="Times New Roman" w:cs="Times New Roman"/>
          <w:b/>
          <w:i/>
          <w:noProof/>
          <w:sz w:val="20"/>
          <w:szCs w:val="20"/>
          <w:lang w:eastAsia="en-GB"/>
        </w:rPr>
        <w:t xml:space="preserve">requested resource allocation size </w:t>
      </w:r>
      <w:r w:rsidRPr="002650EC">
        <w:rPr>
          <w:rFonts w:ascii="Times New Roman" w:hAnsi="Times New Roman" w:cs="Times New Roman"/>
          <w:b/>
          <w:i/>
          <w:noProof/>
          <w:sz w:val="20"/>
          <w:szCs w:val="20"/>
          <w:lang w:eastAsia="en-GB"/>
        </w:rPr>
        <w:t xml:space="preserve">is </w:t>
      </w:r>
      <w:r w:rsidR="00AA5D06" w:rsidRPr="002650EC">
        <w:rPr>
          <w:rFonts w:ascii="Times New Roman" w:hAnsi="Times New Roman" w:cs="Times New Roman"/>
          <w:b/>
          <w:i/>
          <w:noProof/>
          <w:sz w:val="20"/>
          <w:szCs w:val="20"/>
          <w:lang w:eastAsia="en-GB"/>
        </w:rPr>
        <w:t>determined by the UE based on its internal link adaptation and conforming to limitations imposed by the centralized/distributed congestion control as well as synchronization status and speed.</w:t>
      </w:r>
    </w:p>
    <w:p w:rsidR="00546D4A" w:rsidRPr="00B171D0" w:rsidRDefault="00AA5D06" w:rsidP="00B171D0">
      <w:pPr>
        <w:pStyle w:val="ListParagraph"/>
        <w:numPr>
          <w:ilvl w:val="0"/>
          <w:numId w:val="30"/>
        </w:numPr>
        <w:spacing w:before="240"/>
        <w:jc w:val="both"/>
        <w:rPr>
          <w:b/>
          <w:i/>
          <w:noProof/>
          <w:lang w:eastAsia="en-GB"/>
        </w:rPr>
      </w:pPr>
      <w:r w:rsidRPr="00B171D0">
        <w:rPr>
          <w:rFonts w:ascii="Times New Roman" w:hAnsi="Times New Roman" w:cs="Times New Roman"/>
          <w:b/>
          <w:i/>
          <w:noProof/>
          <w:sz w:val="20"/>
          <w:szCs w:val="20"/>
          <w:lang w:eastAsia="en-GB"/>
        </w:rPr>
        <w:t>The reports may be periodic or triggered by changes in the predicted message inter-arrival time and predicted requested resource allocation size compared to the previously signaled values for that LCID. Details up to RAN2.</w:t>
      </w:r>
    </w:p>
    <w:p w:rsidR="009E76BA" w:rsidRDefault="009E76BA" w:rsidP="00B171D0">
      <w:pPr>
        <w:spacing w:before="240"/>
        <w:jc w:val="both"/>
        <w:rPr>
          <w:noProof/>
          <w:lang w:val="en-US" w:eastAsia="en-GB"/>
        </w:rPr>
      </w:pPr>
      <w:r w:rsidRPr="001232A6">
        <w:rPr>
          <w:noProof/>
          <w:lang w:val="en-US" w:eastAsia="en-GB"/>
        </w:rPr>
        <w:t>Another issue is if a new SPS configuration is started before the retransmission of the previous SPS configuration has not finished. In this case a simple solution would be: the UE priotize</w:t>
      </w:r>
      <w:r w:rsidR="000F15ED">
        <w:rPr>
          <w:noProof/>
          <w:lang w:val="en-US" w:eastAsia="en-GB"/>
        </w:rPr>
        <w:t>s</w:t>
      </w:r>
      <w:r w:rsidRPr="001232A6">
        <w:rPr>
          <w:noProof/>
          <w:lang w:val="en-US" w:eastAsia="en-GB"/>
        </w:rPr>
        <w:t xml:space="preserve"> finishing the ongoing retransmission, then switch to the new SPS configuration. The UE may send NIT</w:t>
      </w:r>
      <w:r w:rsidR="001232A6" w:rsidRPr="001232A6">
        <w:rPr>
          <w:noProof/>
          <w:lang w:val="en-US" w:eastAsia="en-GB"/>
        </w:rPr>
        <w:t xml:space="preserve"> regarding the resource of the new SPS</w:t>
      </w:r>
      <w:r w:rsidR="001232A6">
        <w:rPr>
          <w:noProof/>
          <w:lang w:val="en-US" w:eastAsia="en-GB"/>
        </w:rPr>
        <w:t>, unless it will cause an SPS release from the eNB</w:t>
      </w:r>
      <w:r w:rsidR="001232A6" w:rsidRPr="001232A6">
        <w:rPr>
          <w:noProof/>
          <w:lang w:val="en-US" w:eastAsia="en-GB"/>
        </w:rPr>
        <w:t>.</w:t>
      </w:r>
    </w:p>
    <w:p w:rsidR="00C61173" w:rsidRDefault="001232A6" w:rsidP="009E76BA">
      <w:pPr>
        <w:jc w:val="both"/>
        <w:rPr>
          <w:b/>
          <w:i/>
          <w:noProof/>
          <w:lang w:val="en-US" w:eastAsia="en-GB"/>
        </w:rPr>
      </w:pPr>
      <w:r w:rsidRPr="00F037E8">
        <w:rPr>
          <w:b/>
          <w:i/>
          <w:noProof/>
          <w:lang w:val="en-US" w:eastAsia="en-GB"/>
        </w:rPr>
        <w:t xml:space="preserve">Proposal: </w:t>
      </w:r>
    </w:p>
    <w:p w:rsidR="001232A6" w:rsidRPr="00C61173" w:rsidRDefault="001232A6" w:rsidP="00B171D0">
      <w:pPr>
        <w:pStyle w:val="ListParagraph"/>
        <w:numPr>
          <w:ilvl w:val="0"/>
          <w:numId w:val="30"/>
        </w:numPr>
        <w:spacing w:before="240"/>
        <w:jc w:val="both"/>
        <w:rPr>
          <w:b/>
          <w:i/>
          <w:noProof/>
          <w:lang w:eastAsia="en-GB"/>
        </w:rPr>
      </w:pPr>
      <w:r w:rsidRPr="00C61173">
        <w:rPr>
          <w:rFonts w:ascii="Times New Roman" w:hAnsi="Times New Roman" w:cs="Times New Roman"/>
          <w:b/>
          <w:i/>
          <w:noProof/>
          <w:sz w:val="20"/>
          <w:szCs w:val="20"/>
          <w:lang w:eastAsia="en-GB"/>
        </w:rPr>
        <w:t xml:space="preserve">During switching to a new </w:t>
      </w:r>
      <w:r w:rsidR="00C61173">
        <w:rPr>
          <w:rFonts w:ascii="Times New Roman" w:hAnsi="Times New Roman" w:cs="Times New Roman"/>
          <w:b/>
          <w:i/>
          <w:noProof/>
          <w:sz w:val="20"/>
          <w:szCs w:val="20"/>
          <w:lang w:eastAsia="en-GB"/>
        </w:rPr>
        <w:t xml:space="preserve">PC5 </w:t>
      </w:r>
      <w:r w:rsidRPr="00C61173">
        <w:rPr>
          <w:rFonts w:ascii="Times New Roman" w:hAnsi="Times New Roman" w:cs="Times New Roman"/>
          <w:b/>
          <w:i/>
          <w:noProof/>
          <w:sz w:val="20"/>
          <w:szCs w:val="20"/>
          <w:lang w:eastAsia="en-GB"/>
        </w:rPr>
        <w:t xml:space="preserve">SPS configuration, the UE prioritizes finishing the </w:t>
      </w:r>
      <w:r w:rsidR="00F037E8" w:rsidRPr="00C61173">
        <w:rPr>
          <w:rFonts w:ascii="Times New Roman" w:hAnsi="Times New Roman" w:cs="Times New Roman"/>
          <w:b/>
          <w:i/>
          <w:noProof/>
          <w:sz w:val="20"/>
          <w:szCs w:val="20"/>
          <w:lang w:eastAsia="en-GB"/>
        </w:rPr>
        <w:t>ongoing retransmission processes.</w:t>
      </w:r>
    </w:p>
    <w:p w:rsidR="00706C19" w:rsidRPr="00744368" w:rsidRDefault="00706C19" w:rsidP="00706C19">
      <w:pPr>
        <w:pStyle w:val="Heading1"/>
      </w:pPr>
      <w:r w:rsidRPr="00744368">
        <w:t xml:space="preserve">Conclusion </w:t>
      </w:r>
    </w:p>
    <w:p w:rsidR="00706C19" w:rsidRPr="007F0C20" w:rsidRDefault="00706C19" w:rsidP="00706C19">
      <w:pPr>
        <w:pStyle w:val="BodyText"/>
        <w:spacing w:after="240"/>
        <w:jc w:val="both"/>
        <w:rPr>
          <w:spacing w:val="2"/>
          <w:sz w:val="20"/>
          <w:szCs w:val="20"/>
        </w:rPr>
      </w:pPr>
      <w:r w:rsidRPr="007F0C20">
        <w:rPr>
          <w:spacing w:val="2"/>
          <w:sz w:val="20"/>
          <w:szCs w:val="20"/>
        </w:rPr>
        <w:t xml:space="preserve">In this contribution we discuss </w:t>
      </w:r>
      <w:r w:rsidR="007F0C20" w:rsidRPr="007F0C20">
        <w:rPr>
          <w:spacing w:val="2"/>
          <w:sz w:val="20"/>
          <w:szCs w:val="20"/>
        </w:rPr>
        <w:t xml:space="preserve">different aspects of supporting SPS over PC5 for V2X and reporting of geo-information to the </w:t>
      </w:r>
      <w:proofErr w:type="spellStart"/>
      <w:r w:rsidR="007F0C20" w:rsidRPr="007F0C20">
        <w:rPr>
          <w:spacing w:val="2"/>
          <w:sz w:val="20"/>
          <w:szCs w:val="20"/>
        </w:rPr>
        <w:t>eNB</w:t>
      </w:r>
      <w:proofErr w:type="spellEnd"/>
      <w:r w:rsidR="007F0C20" w:rsidRPr="007F0C20">
        <w:rPr>
          <w:spacing w:val="2"/>
          <w:sz w:val="20"/>
          <w:szCs w:val="20"/>
        </w:rPr>
        <w:t>.</w:t>
      </w:r>
    </w:p>
    <w:p w:rsidR="008D5EE2" w:rsidRPr="00E86FD9" w:rsidRDefault="008D5EE2" w:rsidP="008D5EE2">
      <w:pPr>
        <w:rPr>
          <w:b/>
          <w:i/>
        </w:rPr>
      </w:pPr>
      <w:r w:rsidRPr="00E86FD9">
        <w:rPr>
          <w:b/>
          <w:i/>
        </w:rPr>
        <w:t xml:space="preserve">Observation: </w:t>
      </w:r>
    </w:p>
    <w:p w:rsidR="008D5EE2" w:rsidRDefault="008D5EE2" w:rsidP="008D5EE2">
      <w:pPr>
        <w:pStyle w:val="ListParagraph"/>
        <w:numPr>
          <w:ilvl w:val="0"/>
          <w:numId w:val="31"/>
        </w:numPr>
        <w:rPr>
          <w:rFonts w:ascii="Times New Roman" w:hAnsi="Times New Roman" w:cs="Times New Roman"/>
          <w:b/>
          <w:i/>
          <w:sz w:val="20"/>
          <w:szCs w:val="20"/>
        </w:rPr>
      </w:pPr>
      <w:r w:rsidRPr="00E86FD9">
        <w:rPr>
          <w:rFonts w:ascii="Times New Roman" w:hAnsi="Times New Roman" w:cs="Times New Roman"/>
          <w:b/>
          <w:i/>
          <w:sz w:val="20"/>
          <w:szCs w:val="20"/>
        </w:rPr>
        <w:t xml:space="preserve">SPS </w:t>
      </w:r>
      <w:r>
        <w:rPr>
          <w:rFonts w:ascii="Times New Roman" w:hAnsi="Times New Roman" w:cs="Times New Roman"/>
          <w:b/>
          <w:i/>
          <w:sz w:val="20"/>
          <w:szCs w:val="20"/>
        </w:rPr>
        <w:t>can be</w:t>
      </w:r>
      <w:r w:rsidRPr="00E86FD9">
        <w:rPr>
          <w:rFonts w:ascii="Times New Roman" w:hAnsi="Times New Roman" w:cs="Times New Roman"/>
          <w:b/>
          <w:i/>
          <w:sz w:val="20"/>
          <w:szCs w:val="20"/>
        </w:rPr>
        <w:t xml:space="preserve"> beneficial for V2X because 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some V2X </w:t>
      </w:r>
      <w:r w:rsidRPr="00E86FD9">
        <w:rPr>
          <w:rFonts w:ascii="Times New Roman" w:hAnsi="Times New Roman" w:cs="Times New Roman"/>
          <w:b/>
          <w:i/>
          <w:sz w:val="20"/>
          <w:szCs w:val="20"/>
        </w:rPr>
        <w:t>traffic</w:t>
      </w:r>
      <w:r>
        <w:rPr>
          <w:rFonts w:ascii="Times New Roman" w:hAnsi="Times New Roman" w:cs="Times New Roman"/>
          <w:b/>
          <w:i/>
          <w:sz w:val="20"/>
          <w:szCs w:val="20"/>
        </w:rPr>
        <w:t>s</w:t>
      </w:r>
      <w:r w:rsidRPr="00E86FD9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i/>
          <w:sz w:val="20"/>
          <w:szCs w:val="20"/>
        </w:rPr>
        <w:t>are</w:t>
      </w:r>
      <w:r w:rsidRPr="00E86FD9">
        <w:rPr>
          <w:rFonts w:ascii="Times New Roman" w:hAnsi="Times New Roman" w:cs="Times New Roman"/>
          <w:b/>
          <w:i/>
          <w:sz w:val="20"/>
          <w:szCs w:val="20"/>
        </w:rPr>
        <w:t xml:space="preserve"> recurrent.</w:t>
      </w:r>
    </w:p>
    <w:p w:rsidR="008D5EE2" w:rsidRDefault="008D5EE2" w:rsidP="008D5EE2">
      <w:pPr>
        <w:rPr>
          <w:b/>
          <w:i/>
        </w:rPr>
      </w:pPr>
    </w:p>
    <w:p w:rsidR="008D5EE2" w:rsidRPr="000435A1" w:rsidRDefault="008D5EE2" w:rsidP="008D5EE2">
      <w:pPr>
        <w:rPr>
          <w:b/>
          <w:i/>
        </w:rPr>
      </w:pPr>
      <w:r w:rsidRPr="000435A1">
        <w:rPr>
          <w:b/>
          <w:i/>
        </w:rPr>
        <w:t>Observation:</w:t>
      </w:r>
    </w:p>
    <w:p w:rsidR="008D5EE2" w:rsidRPr="00582B3A" w:rsidRDefault="008D5EE2" w:rsidP="008D5EE2">
      <w:pPr>
        <w:pStyle w:val="Proposal"/>
        <w:numPr>
          <w:ilvl w:val="0"/>
          <w:numId w:val="34"/>
        </w:numPr>
        <w:rPr>
          <w:rFonts w:ascii="Times New Roman" w:hAnsi="Times New Roman"/>
          <w:i/>
        </w:rPr>
      </w:pPr>
      <w:r w:rsidRPr="00582B3A">
        <w:rPr>
          <w:rFonts w:ascii="Times New Roman" w:hAnsi="Times New Roman"/>
          <w:i/>
        </w:rPr>
        <w:t xml:space="preserve">SPS for V2X over PC5 </w:t>
      </w:r>
      <w:r>
        <w:rPr>
          <w:rFonts w:ascii="Times New Roman" w:hAnsi="Times New Roman"/>
          <w:i/>
        </w:rPr>
        <w:t xml:space="preserve">(PC5 SPS) </w:t>
      </w:r>
      <w:r w:rsidRPr="00582B3A">
        <w:rPr>
          <w:rFonts w:ascii="Times New Roman" w:hAnsi="Times New Roman"/>
          <w:i/>
        </w:rPr>
        <w:t>needs to deal with large-scale change in message generation frequency and small-scale variation in message inter-arrival time.</w:t>
      </w:r>
    </w:p>
    <w:p w:rsidR="008D5EE2" w:rsidRPr="00582B3A" w:rsidRDefault="008D5EE2" w:rsidP="008D5EE2">
      <w:pPr>
        <w:pStyle w:val="Proposal"/>
        <w:numPr>
          <w:ilvl w:val="1"/>
          <w:numId w:val="18"/>
        </w:numPr>
        <w:rPr>
          <w:rFonts w:ascii="Times New Roman" w:hAnsi="Times New Roman"/>
          <w:i/>
        </w:rPr>
      </w:pPr>
      <w:r w:rsidRPr="008D5EE2">
        <w:rPr>
          <w:rFonts w:ascii="Times New Roman" w:hAnsi="Times New Roman"/>
          <w:i/>
        </w:rPr>
        <w:t xml:space="preserve">Multiple </w:t>
      </w:r>
      <w:r>
        <w:rPr>
          <w:rFonts w:ascii="Times New Roman" w:hAnsi="Times New Roman"/>
          <w:i/>
        </w:rPr>
        <w:t xml:space="preserve">PC5 </w:t>
      </w:r>
      <w:r w:rsidRPr="008D5EE2">
        <w:rPr>
          <w:rFonts w:ascii="Times New Roman" w:hAnsi="Times New Roman"/>
          <w:i/>
        </w:rPr>
        <w:t>SPS configurations might be useful</w:t>
      </w:r>
      <w:r w:rsidRPr="00582B3A">
        <w:rPr>
          <w:rFonts w:ascii="Times New Roman" w:hAnsi="Times New Roman"/>
          <w:i/>
        </w:rPr>
        <w:t>, but it is quite unclear how to use them.</w:t>
      </w:r>
    </w:p>
    <w:p w:rsidR="008D5EE2" w:rsidRPr="00582B3A" w:rsidRDefault="008D5EE2" w:rsidP="008D5EE2">
      <w:pPr>
        <w:pStyle w:val="Proposal"/>
        <w:numPr>
          <w:ilvl w:val="1"/>
          <w:numId w:val="18"/>
        </w:numPr>
        <w:rPr>
          <w:rFonts w:ascii="Times New Roman" w:hAnsi="Times New Roman"/>
          <w:i/>
        </w:rPr>
      </w:pPr>
      <w:r w:rsidRPr="00582B3A">
        <w:rPr>
          <w:rFonts w:ascii="Times New Roman" w:hAnsi="Times New Roman"/>
          <w:i/>
        </w:rPr>
        <w:t xml:space="preserve">A mechanism for a UE to inform the </w:t>
      </w:r>
      <w:proofErr w:type="spellStart"/>
      <w:r w:rsidRPr="00582B3A">
        <w:rPr>
          <w:rFonts w:ascii="Times New Roman" w:hAnsi="Times New Roman"/>
          <w:i/>
        </w:rPr>
        <w:t>eNB</w:t>
      </w:r>
      <w:proofErr w:type="spellEnd"/>
      <w:r w:rsidRPr="00582B3A">
        <w:rPr>
          <w:rFonts w:ascii="Times New Roman" w:hAnsi="Times New Roman"/>
          <w:i/>
        </w:rPr>
        <w:t xml:space="preserve"> or other UEs about its use of PC5 SPS resources is necessary.</w:t>
      </w:r>
    </w:p>
    <w:p w:rsidR="008D5EE2" w:rsidRDefault="008D5EE2" w:rsidP="008D5EE2">
      <w:pPr>
        <w:rPr>
          <w:b/>
          <w:i/>
        </w:rPr>
      </w:pPr>
      <w:r>
        <w:rPr>
          <w:b/>
          <w:i/>
        </w:rPr>
        <w:t>Proposals:</w:t>
      </w:r>
    </w:p>
    <w:p w:rsidR="008D5EE2" w:rsidRPr="009E76BA" w:rsidRDefault="008D5EE2" w:rsidP="008D5EE2">
      <w:pPr>
        <w:pStyle w:val="Proposal"/>
        <w:numPr>
          <w:ilvl w:val="0"/>
          <w:numId w:val="34"/>
        </w:numPr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PC5 </w:t>
      </w:r>
      <w:r w:rsidRPr="009E76BA">
        <w:rPr>
          <w:rFonts w:ascii="Times New Roman" w:hAnsi="Times New Roman"/>
          <w:i/>
        </w:rPr>
        <w:t xml:space="preserve">SPS configuration for </w:t>
      </w:r>
      <w:r>
        <w:rPr>
          <w:rFonts w:ascii="Times New Roman" w:hAnsi="Times New Roman"/>
          <w:i/>
        </w:rPr>
        <w:t xml:space="preserve">V2X over </w:t>
      </w:r>
      <w:proofErr w:type="spellStart"/>
      <w:r w:rsidRPr="009E76BA">
        <w:rPr>
          <w:rFonts w:ascii="Times New Roman" w:hAnsi="Times New Roman"/>
          <w:i/>
        </w:rPr>
        <w:t>sidelink</w:t>
      </w:r>
      <w:proofErr w:type="spellEnd"/>
      <w:r>
        <w:rPr>
          <w:rFonts w:ascii="Times New Roman" w:hAnsi="Times New Roman"/>
          <w:i/>
        </w:rPr>
        <w:t xml:space="preserve"> </w:t>
      </w:r>
      <w:r w:rsidRPr="009E76BA">
        <w:rPr>
          <w:rFonts w:ascii="Times New Roman" w:hAnsi="Times New Roman"/>
          <w:i/>
        </w:rPr>
        <w:t>takes UL SPS configuration as baseline.</w:t>
      </w:r>
    </w:p>
    <w:p w:rsidR="008D5EE2" w:rsidRPr="00582B3A" w:rsidRDefault="008D5EE2" w:rsidP="008D5EE2">
      <w:pPr>
        <w:pStyle w:val="Proposal"/>
        <w:numPr>
          <w:ilvl w:val="1"/>
          <w:numId w:val="18"/>
        </w:numPr>
      </w:pPr>
      <w:r w:rsidRPr="009476AD">
        <w:rPr>
          <w:rFonts w:ascii="Times New Roman" w:hAnsi="Times New Roman"/>
          <w:i/>
        </w:rPr>
        <w:t xml:space="preserve">Each </w:t>
      </w:r>
      <w:r>
        <w:rPr>
          <w:rFonts w:ascii="Times New Roman" w:hAnsi="Times New Roman"/>
          <w:i/>
        </w:rPr>
        <w:t xml:space="preserve">PC5 </w:t>
      </w:r>
      <w:r w:rsidRPr="009476AD">
        <w:rPr>
          <w:rFonts w:ascii="Times New Roman" w:hAnsi="Times New Roman"/>
          <w:i/>
        </w:rPr>
        <w:t xml:space="preserve">SPS configuration for a given UE is provided via RRC </w:t>
      </w:r>
      <w:r>
        <w:rPr>
          <w:rFonts w:ascii="Times New Roman" w:hAnsi="Times New Roman"/>
          <w:i/>
        </w:rPr>
        <w:t xml:space="preserve">signalling </w:t>
      </w:r>
      <w:r w:rsidRPr="009476AD">
        <w:rPr>
          <w:rFonts w:ascii="Times New Roman" w:hAnsi="Times New Roman"/>
          <w:i/>
        </w:rPr>
        <w:t>and should at least indicate the SPS</w:t>
      </w:r>
      <w:r>
        <w:rPr>
          <w:rFonts w:ascii="Times New Roman" w:hAnsi="Times New Roman"/>
          <w:i/>
        </w:rPr>
        <w:t xml:space="preserve"> C</w:t>
      </w:r>
      <w:r w:rsidRPr="009476AD">
        <w:rPr>
          <w:rFonts w:ascii="Times New Roman" w:hAnsi="Times New Roman"/>
          <w:i/>
        </w:rPr>
        <w:t>-RNTI, the SPS periodicity</w:t>
      </w:r>
      <w:r>
        <w:rPr>
          <w:rFonts w:ascii="Times New Roman" w:hAnsi="Times New Roman"/>
          <w:i/>
        </w:rPr>
        <w:t>,</w:t>
      </w:r>
      <w:r w:rsidRPr="009476AD">
        <w:rPr>
          <w:rFonts w:ascii="Times New Roman" w:hAnsi="Times New Roman"/>
          <w:i/>
        </w:rPr>
        <w:t xml:space="preserve"> and the index of this SPS configuration.</w:t>
      </w:r>
    </w:p>
    <w:p w:rsidR="008D5EE2" w:rsidRDefault="008D5EE2" w:rsidP="008D5EE2">
      <w:pPr>
        <w:pStyle w:val="Proposal"/>
        <w:numPr>
          <w:ilvl w:val="1"/>
          <w:numId w:val="18"/>
        </w:numPr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Implicit release of PC5 SPS is supported. T</w:t>
      </w:r>
      <w:r w:rsidRPr="00C66605">
        <w:rPr>
          <w:rFonts w:ascii="Times New Roman" w:hAnsi="Times New Roman"/>
          <w:i/>
        </w:rPr>
        <w:t xml:space="preserve">he </w:t>
      </w:r>
      <w:proofErr w:type="spellStart"/>
      <w:r w:rsidRPr="00C66605">
        <w:rPr>
          <w:rFonts w:ascii="Times New Roman" w:hAnsi="Times New Roman"/>
          <w:i/>
        </w:rPr>
        <w:t>eNB</w:t>
      </w:r>
      <w:proofErr w:type="spellEnd"/>
      <w:r w:rsidRPr="00C66605">
        <w:rPr>
          <w:rFonts w:ascii="Times New Roman" w:hAnsi="Times New Roman"/>
          <w:i/>
        </w:rPr>
        <w:t xml:space="preserve"> can activate/re-activate/release SPS by scrambling a DCI for V2X with the SPS C-RNTI.</w:t>
      </w:r>
    </w:p>
    <w:p w:rsidR="008D5EE2" w:rsidRDefault="008D5EE2" w:rsidP="00B171D0">
      <w:pPr>
        <w:pStyle w:val="Proposal"/>
        <w:numPr>
          <w:ilvl w:val="0"/>
          <w:numId w:val="34"/>
        </w:numPr>
        <w:rPr>
          <w:i/>
        </w:rPr>
      </w:pPr>
      <w:r w:rsidRPr="009E76BA">
        <w:rPr>
          <w:rFonts w:ascii="Times New Roman" w:hAnsi="Times New Roman"/>
          <w:i/>
        </w:rPr>
        <w:t xml:space="preserve">Other parameters </w:t>
      </w:r>
      <w:r>
        <w:rPr>
          <w:rFonts w:ascii="Times New Roman" w:hAnsi="Times New Roman"/>
          <w:i/>
        </w:rPr>
        <w:t>associated with a PC5 SPS configuration such as</w:t>
      </w:r>
      <w:r w:rsidRPr="009E76BA">
        <w:rPr>
          <w:rFonts w:ascii="Times New Roman" w:hAnsi="Times New Roman"/>
          <w:i/>
        </w:rPr>
        <w:t xml:space="preserve"> transmission bandwidth can be configured by the </w:t>
      </w:r>
      <w:proofErr w:type="spellStart"/>
      <w:r w:rsidRPr="009E76BA">
        <w:rPr>
          <w:rFonts w:ascii="Times New Roman" w:hAnsi="Times New Roman"/>
          <w:i/>
        </w:rPr>
        <w:t>eNB</w:t>
      </w:r>
      <w:proofErr w:type="spellEnd"/>
      <w:r w:rsidRPr="009E76BA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via</w:t>
      </w:r>
      <w:r w:rsidRPr="009E76BA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(E</w:t>
      </w:r>
      <w:proofErr w:type="gramStart"/>
      <w:r>
        <w:rPr>
          <w:rFonts w:ascii="Times New Roman" w:hAnsi="Times New Roman"/>
          <w:i/>
        </w:rPr>
        <w:t>)</w:t>
      </w:r>
      <w:r w:rsidRPr="009E76BA">
        <w:rPr>
          <w:rFonts w:ascii="Times New Roman" w:hAnsi="Times New Roman"/>
          <w:i/>
        </w:rPr>
        <w:t>PDCCH</w:t>
      </w:r>
      <w:proofErr w:type="gramEnd"/>
      <w:r w:rsidRPr="009E76BA">
        <w:rPr>
          <w:rFonts w:ascii="Times New Roman" w:hAnsi="Times New Roman"/>
          <w:i/>
        </w:rPr>
        <w:t>.</w:t>
      </w:r>
    </w:p>
    <w:p w:rsidR="008D5EE2" w:rsidRDefault="008D5EE2" w:rsidP="008D5EE2">
      <w:pPr>
        <w:jc w:val="both"/>
        <w:rPr>
          <w:b/>
          <w:i/>
          <w:noProof/>
          <w:lang w:eastAsia="en-GB"/>
        </w:rPr>
      </w:pPr>
      <w:r w:rsidRPr="00723F1F">
        <w:rPr>
          <w:b/>
          <w:i/>
          <w:noProof/>
          <w:lang w:eastAsia="en-GB"/>
        </w:rPr>
        <w:t>Proposal</w:t>
      </w:r>
      <w:r>
        <w:rPr>
          <w:b/>
          <w:i/>
          <w:noProof/>
          <w:lang w:eastAsia="en-GB"/>
        </w:rPr>
        <w:t xml:space="preserve">s: </w:t>
      </w:r>
    </w:p>
    <w:p w:rsidR="008D5EE2" w:rsidRPr="00582B3A" w:rsidRDefault="008D5EE2" w:rsidP="008D5EE2">
      <w:pPr>
        <w:pStyle w:val="Proposal"/>
        <w:numPr>
          <w:ilvl w:val="0"/>
          <w:numId w:val="34"/>
        </w:numPr>
        <w:rPr>
          <w:rFonts w:ascii="Times New Roman" w:hAnsi="Times New Roman"/>
          <w:i/>
        </w:rPr>
      </w:pPr>
      <w:r w:rsidRPr="00C66605">
        <w:rPr>
          <w:rFonts w:ascii="Times New Roman" w:hAnsi="Times New Roman"/>
          <w:i/>
        </w:rPr>
        <w:t>When a UE has no data to transmit on a</w:t>
      </w:r>
      <w:r>
        <w:rPr>
          <w:rFonts w:ascii="Times New Roman" w:hAnsi="Times New Roman"/>
          <w:i/>
        </w:rPr>
        <w:t xml:space="preserve"> PC5</w:t>
      </w:r>
      <w:r w:rsidRPr="00C66605">
        <w:rPr>
          <w:rFonts w:ascii="Times New Roman" w:hAnsi="Times New Roman"/>
          <w:i/>
        </w:rPr>
        <w:t xml:space="preserve"> SPS resource the UE indicates to the </w:t>
      </w:r>
      <w:proofErr w:type="spellStart"/>
      <w:r w:rsidRPr="00C66605">
        <w:rPr>
          <w:rFonts w:ascii="Times New Roman" w:hAnsi="Times New Roman"/>
          <w:i/>
        </w:rPr>
        <w:t>eNB</w:t>
      </w:r>
      <w:proofErr w:type="spellEnd"/>
      <w:r w:rsidRPr="00C66605">
        <w:rPr>
          <w:rFonts w:ascii="Times New Roman" w:hAnsi="Times New Roman"/>
          <w:i/>
        </w:rPr>
        <w:t xml:space="preserve"> and to other UEs that it does not intend to use the SPS resource for transmission</w:t>
      </w:r>
      <w:r>
        <w:rPr>
          <w:rFonts w:ascii="Times New Roman" w:hAnsi="Times New Roman"/>
          <w:i/>
        </w:rPr>
        <w:t>:</w:t>
      </w:r>
      <w:r w:rsidRPr="00C66605">
        <w:rPr>
          <w:rFonts w:ascii="Times New Roman" w:hAnsi="Times New Roman"/>
          <w:i/>
        </w:rPr>
        <w:t xml:space="preserve"> </w:t>
      </w:r>
    </w:p>
    <w:p w:rsidR="008D5EE2" w:rsidRPr="00582B3A" w:rsidRDefault="008D5EE2" w:rsidP="008D5EE2">
      <w:pPr>
        <w:pStyle w:val="Proposal"/>
        <w:numPr>
          <w:ilvl w:val="1"/>
          <w:numId w:val="18"/>
        </w:numPr>
        <w:rPr>
          <w:rFonts w:ascii="Times New Roman" w:hAnsi="Times New Roman"/>
          <w:i/>
        </w:rPr>
      </w:pPr>
      <w:r w:rsidRPr="005F2C2F">
        <w:rPr>
          <w:rFonts w:ascii="Times New Roman" w:hAnsi="Times New Roman"/>
          <w:i/>
        </w:rPr>
        <w:t>The UE sends NIT (</w:t>
      </w:r>
      <w:r w:rsidRPr="00582B3A">
        <w:rPr>
          <w:rFonts w:ascii="Times New Roman" w:hAnsi="Times New Roman"/>
          <w:i/>
        </w:rPr>
        <w:t>N</w:t>
      </w:r>
      <w:r w:rsidRPr="005F2C2F">
        <w:rPr>
          <w:rFonts w:ascii="Times New Roman" w:hAnsi="Times New Roman"/>
          <w:i/>
        </w:rPr>
        <w:t xml:space="preserve">o </w:t>
      </w:r>
      <w:r w:rsidRPr="00582B3A">
        <w:rPr>
          <w:rFonts w:ascii="Times New Roman" w:hAnsi="Times New Roman"/>
          <w:i/>
        </w:rPr>
        <w:t>I</w:t>
      </w:r>
      <w:r w:rsidRPr="005F2C2F">
        <w:rPr>
          <w:rFonts w:ascii="Times New Roman" w:hAnsi="Times New Roman"/>
          <w:i/>
        </w:rPr>
        <w:t>ntent to</w:t>
      </w:r>
      <w:r>
        <w:rPr>
          <w:rFonts w:ascii="Times New Roman" w:hAnsi="Times New Roman"/>
          <w:i/>
        </w:rPr>
        <w:t xml:space="preserve"> </w:t>
      </w:r>
      <w:r w:rsidRPr="00582B3A">
        <w:rPr>
          <w:rFonts w:ascii="Times New Roman" w:hAnsi="Times New Roman"/>
          <w:i/>
        </w:rPr>
        <w:t>T</w:t>
      </w:r>
      <w:r w:rsidRPr="005F2C2F">
        <w:rPr>
          <w:rFonts w:ascii="Times New Roman" w:hAnsi="Times New Roman"/>
          <w:i/>
        </w:rPr>
        <w:t xml:space="preserve">ransmit) to the </w:t>
      </w:r>
      <w:proofErr w:type="spellStart"/>
      <w:r w:rsidRPr="005F2C2F">
        <w:rPr>
          <w:rFonts w:ascii="Times New Roman" w:hAnsi="Times New Roman"/>
          <w:i/>
        </w:rPr>
        <w:t>eNB</w:t>
      </w:r>
      <w:proofErr w:type="spellEnd"/>
    </w:p>
    <w:p w:rsidR="008D5EE2" w:rsidRPr="005F2C2F" w:rsidRDefault="008D5EE2" w:rsidP="008D5EE2">
      <w:pPr>
        <w:pStyle w:val="ListParagraph"/>
        <w:numPr>
          <w:ilvl w:val="2"/>
          <w:numId w:val="18"/>
        </w:numPr>
        <w:jc w:val="both"/>
        <w:rPr>
          <w:b/>
          <w:i/>
          <w:noProof/>
          <w:lang w:eastAsia="en-GB"/>
        </w:rPr>
      </w:pPr>
      <w:r>
        <w:rPr>
          <w:rFonts w:ascii="Times New Roman" w:hAnsi="Times New Roman" w:cs="Times New Roman"/>
          <w:b/>
          <w:i/>
          <w:noProof/>
          <w:sz w:val="20"/>
          <w:szCs w:val="20"/>
          <w:lang w:eastAsia="en-GB"/>
        </w:rPr>
        <w:t>N</w:t>
      </w:r>
      <w:r w:rsidRPr="005F2C2F">
        <w:rPr>
          <w:rFonts w:ascii="Times New Roman" w:hAnsi="Times New Roman" w:cs="Times New Roman"/>
          <w:b/>
          <w:i/>
          <w:noProof/>
          <w:sz w:val="20"/>
          <w:szCs w:val="20"/>
          <w:lang w:eastAsia="en-GB"/>
        </w:rPr>
        <w:t xml:space="preserve">o acknowledgement from eNB is needed, and </w:t>
      </w:r>
    </w:p>
    <w:p w:rsidR="008D5EE2" w:rsidRPr="00582B3A" w:rsidRDefault="008D5EE2" w:rsidP="008D5EE2">
      <w:pPr>
        <w:pStyle w:val="Proposal"/>
        <w:numPr>
          <w:ilvl w:val="1"/>
          <w:numId w:val="18"/>
        </w:numPr>
        <w:spacing w:before="240"/>
        <w:rPr>
          <w:rFonts w:ascii="Times New Roman" w:hAnsi="Times New Roman"/>
          <w:i/>
        </w:rPr>
      </w:pPr>
      <w:r w:rsidRPr="00582B3A">
        <w:rPr>
          <w:rFonts w:ascii="Times New Roman" w:hAnsi="Times New Roman"/>
          <w:i/>
        </w:rPr>
        <w:t>The UE sends an SA to unbook the SPS resource and to book a following SPS resource</w:t>
      </w:r>
      <w:r>
        <w:rPr>
          <w:rFonts w:ascii="Times New Roman" w:hAnsi="Times New Roman"/>
          <w:i/>
        </w:rPr>
        <w:t>.</w:t>
      </w:r>
    </w:p>
    <w:p w:rsidR="008D5EE2" w:rsidRDefault="008D5EE2" w:rsidP="00B171D0">
      <w:pPr>
        <w:pStyle w:val="Proposal"/>
        <w:numPr>
          <w:ilvl w:val="0"/>
          <w:numId w:val="34"/>
        </w:numPr>
        <w:rPr>
          <w:i/>
        </w:rPr>
      </w:pPr>
      <w:r>
        <w:rPr>
          <w:rFonts w:ascii="Times New Roman" w:hAnsi="Times New Roman"/>
          <w:i/>
        </w:rPr>
        <w:t xml:space="preserve">After M consecutive NIT indications to the </w:t>
      </w:r>
      <w:proofErr w:type="spellStart"/>
      <w:r>
        <w:rPr>
          <w:rFonts w:ascii="Times New Roman" w:hAnsi="Times New Roman"/>
          <w:i/>
        </w:rPr>
        <w:t>eNB</w:t>
      </w:r>
      <w:proofErr w:type="spellEnd"/>
      <w:r>
        <w:rPr>
          <w:rFonts w:ascii="Times New Roman" w:hAnsi="Times New Roman"/>
          <w:i/>
        </w:rPr>
        <w:t xml:space="preserve"> the PC5 SPS configuration is released implicitly. </w:t>
      </w:r>
    </w:p>
    <w:p w:rsidR="008B2E89" w:rsidRDefault="008B2E89" w:rsidP="00B171D0">
      <w:pPr>
        <w:jc w:val="both"/>
        <w:rPr>
          <w:b/>
          <w:i/>
          <w:noProof/>
          <w:lang w:eastAsia="en-GB"/>
        </w:rPr>
      </w:pPr>
    </w:p>
    <w:p w:rsidR="008D5EE2" w:rsidRPr="008D5EE2" w:rsidRDefault="008D5EE2" w:rsidP="00B171D0">
      <w:pPr>
        <w:jc w:val="both"/>
        <w:rPr>
          <w:b/>
          <w:i/>
          <w:noProof/>
          <w:lang w:eastAsia="en-GB"/>
        </w:rPr>
      </w:pPr>
      <w:r w:rsidRPr="008D5EE2">
        <w:rPr>
          <w:b/>
          <w:i/>
          <w:noProof/>
          <w:lang w:eastAsia="en-GB"/>
        </w:rPr>
        <w:t xml:space="preserve">Proposal: </w:t>
      </w:r>
    </w:p>
    <w:p w:rsidR="007F0C20" w:rsidRDefault="008D5EE2" w:rsidP="00B171D0">
      <w:pPr>
        <w:pStyle w:val="Proposal"/>
        <w:numPr>
          <w:ilvl w:val="0"/>
          <w:numId w:val="34"/>
        </w:numPr>
        <w:rPr>
          <w:i/>
        </w:rPr>
      </w:pPr>
      <w:r w:rsidRPr="00582B3A">
        <w:rPr>
          <w:rFonts w:ascii="Times New Roman" w:hAnsi="Times New Roman"/>
          <w:i/>
        </w:rPr>
        <w:t>In case of multiple PC5 SPS configurations in a UE, only one configuration is active at a time.</w:t>
      </w:r>
    </w:p>
    <w:p w:rsidR="008B2E89" w:rsidRDefault="008B2E89" w:rsidP="008B2E89">
      <w:pPr>
        <w:spacing w:before="240"/>
        <w:jc w:val="both"/>
        <w:rPr>
          <w:b/>
          <w:i/>
          <w:noProof/>
          <w:lang w:eastAsia="en-GB"/>
        </w:rPr>
      </w:pPr>
    </w:p>
    <w:p w:rsidR="008B2E89" w:rsidRPr="002650EC" w:rsidRDefault="008B2E89" w:rsidP="008B2E89">
      <w:pPr>
        <w:spacing w:before="240"/>
        <w:jc w:val="both"/>
        <w:rPr>
          <w:b/>
          <w:i/>
          <w:noProof/>
          <w:lang w:eastAsia="en-GB"/>
        </w:rPr>
      </w:pPr>
      <w:r w:rsidRPr="002650EC">
        <w:rPr>
          <w:b/>
          <w:i/>
          <w:noProof/>
          <w:lang w:eastAsia="en-GB"/>
        </w:rPr>
        <w:lastRenderedPageBreak/>
        <w:t xml:space="preserve">Proposal: </w:t>
      </w:r>
    </w:p>
    <w:p w:rsidR="008B2E89" w:rsidRPr="004E009D" w:rsidRDefault="008B2E89" w:rsidP="008B2E89">
      <w:pPr>
        <w:pStyle w:val="ListParagraph"/>
        <w:numPr>
          <w:ilvl w:val="0"/>
          <w:numId w:val="30"/>
        </w:numPr>
        <w:spacing w:before="240"/>
        <w:jc w:val="both"/>
        <w:rPr>
          <w:b/>
          <w:i/>
          <w:noProof/>
          <w:lang w:eastAsia="en-GB"/>
        </w:rPr>
      </w:pPr>
      <w:r w:rsidRPr="00582B3A">
        <w:rPr>
          <w:rFonts w:ascii="Times New Roman" w:hAnsi="Times New Roman" w:cs="Times New Roman"/>
          <w:b/>
          <w:i/>
          <w:noProof/>
          <w:sz w:val="20"/>
          <w:szCs w:val="20"/>
          <w:lang w:eastAsia="en-GB"/>
        </w:rPr>
        <w:t>A number of reports are defined in order to help eNB to configure the PC5 SPS process and to activate the correct configuration.</w:t>
      </w:r>
    </w:p>
    <w:p w:rsidR="008B2E89" w:rsidRPr="004E009D" w:rsidRDefault="008B2E89" w:rsidP="008B2E89">
      <w:pPr>
        <w:pStyle w:val="ListParagraph"/>
        <w:numPr>
          <w:ilvl w:val="1"/>
          <w:numId w:val="30"/>
        </w:numPr>
        <w:spacing w:before="240"/>
        <w:jc w:val="both"/>
        <w:rPr>
          <w:b/>
          <w:i/>
          <w:noProof/>
          <w:lang w:eastAsia="en-GB"/>
        </w:rPr>
      </w:pPr>
      <w:r w:rsidRPr="00582B3A">
        <w:rPr>
          <w:rFonts w:ascii="Times New Roman" w:hAnsi="Times New Roman" w:cs="Times New Roman"/>
          <w:b/>
          <w:i/>
          <w:noProof/>
          <w:sz w:val="20"/>
          <w:szCs w:val="20"/>
          <w:lang w:eastAsia="en-GB"/>
        </w:rPr>
        <w:t>The UE sends information about predicted message inter-arrival time for a given LCID, according to eNB signaling.</w:t>
      </w:r>
    </w:p>
    <w:p w:rsidR="008B2E89" w:rsidRDefault="008B2E89" w:rsidP="008B2E89">
      <w:pPr>
        <w:pStyle w:val="ListParagraph"/>
        <w:numPr>
          <w:ilvl w:val="2"/>
          <w:numId w:val="30"/>
        </w:numPr>
        <w:spacing w:before="240"/>
        <w:jc w:val="both"/>
        <w:rPr>
          <w:b/>
          <w:i/>
          <w:noProof/>
          <w:lang w:eastAsia="en-GB"/>
        </w:rPr>
      </w:pPr>
      <w:r w:rsidRPr="00582B3A">
        <w:rPr>
          <w:rFonts w:ascii="Times New Roman" w:hAnsi="Times New Roman" w:cs="Times New Roman"/>
          <w:b/>
          <w:i/>
          <w:noProof/>
          <w:sz w:val="20"/>
          <w:szCs w:val="20"/>
          <w:lang w:eastAsia="en-GB"/>
        </w:rPr>
        <w:t>The predicted message inter-arrival time is obtained by averaging the inter-arrival time for most recent N packets (e.g., N=4)</w:t>
      </w:r>
    </w:p>
    <w:p w:rsidR="008B2E89" w:rsidRPr="00582B3A" w:rsidRDefault="008B2E89" w:rsidP="008B2E89">
      <w:pPr>
        <w:pStyle w:val="ListParagraph"/>
        <w:numPr>
          <w:ilvl w:val="2"/>
          <w:numId w:val="30"/>
        </w:numPr>
        <w:spacing w:before="240"/>
        <w:jc w:val="both"/>
        <w:rPr>
          <w:b/>
          <w:i/>
          <w:noProof/>
          <w:lang w:eastAsia="en-GB"/>
        </w:rPr>
      </w:pPr>
      <w:r>
        <w:rPr>
          <w:rFonts w:ascii="Times New Roman" w:hAnsi="Times New Roman" w:cs="Times New Roman"/>
          <w:b/>
          <w:i/>
          <w:noProof/>
          <w:sz w:val="20"/>
          <w:szCs w:val="20"/>
          <w:lang w:eastAsia="en-GB"/>
        </w:rPr>
        <w:t>Packet “arrival time” corresponds to the time where the packet becomes available to the UE radio layers.</w:t>
      </w:r>
    </w:p>
    <w:p w:rsidR="008B2E89" w:rsidRPr="00582B3A" w:rsidRDefault="008B2E89" w:rsidP="008B2E89">
      <w:pPr>
        <w:pStyle w:val="ListParagraph"/>
        <w:numPr>
          <w:ilvl w:val="1"/>
          <w:numId w:val="30"/>
        </w:numPr>
        <w:spacing w:before="240"/>
        <w:jc w:val="both"/>
        <w:rPr>
          <w:b/>
          <w:i/>
          <w:noProof/>
          <w:lang w:eastAsia="en-GB"/>
        </w:rPr>
      </w:pPr>
      <w:r w:rsidRPr="00582B3A">
        <w:rPr>
          <w:rFonts w:ascii="Times New Roman" w:hAnsi="Times New Roman" w:cs="Times New Roman"/>
          <w:b/>
          <w:i/>
          <w:noProof/>
          <w:sz w:val="20"/>
          <w:szCs w:val="20"/>
          <w:lang w:eastAsia="en-GB"/>
        </w:rPr>
        <w:t>The UE sends information about predicted requested resource allocation size and number of retransmissions  for a given LCID, according to eNB signaling.</w:t>
      </w:r>
    </w:p>
    <w:p w:rsidR="008B2E89" w:rsidRPr="00582B3A" w:rsidRDefault="008B2E89" w:rsidP="008B2E89">
      <w:pPr>
        <w:pStyle w:val="ListParagraph"/>
        <w:numPr>
          <w:ilvl w:val="2"/>
          <w:numId w:val="30"/>
        </w:numPr>
        <w:spacing w:before="240"/>
        <w:jc w:val="both"/>
        <w:rPr>
          <w:rFonts w:ascii="Times New Roman" w:hAnsi="Times New Roman" w:cs="Times New Roman"/>
          <w:b/>
          <w:i/>
          <w:noProof/>
          <w:sz w:val="20"/>
          <w:szCs w:val="20"/>
          <w:lang w:eastAsia="en-GB"/>
        </w:rPr>
      </w:pPr>
      <w:r w:rsidRPr="002650EC">
        <w:rPr>
          <w:rFonts w:ascii="Times New Roman" w:hAnsi="Times New Roman" w:cs="Times New Roman"/>
          <w:b/>
          <w:i/>
          <w:noProof/>
          <w:sz w:val="20"/>
          <w:szCs w:val="20"/>
          <w:lang w:eastAsia="en-GB"/>
        </w:rPr>
        <w:t>The predicted requested resource allocation size is determined by the UE based on its internal link adaptation and conforming to limitations imposed by the centralized/distributed congestion control as well as synchronization status and speed.</w:t>
      </w:r>
    </w:p>
    <w:p w:rsidR="008B2E89" w:rsidRPr="00582B3A" w:rsidRDefault="008B2E89" w:rsidP="008B2E89">
      <w:pPr>
        <w:pStyle w:val="ListParagraph"/>
        <w:numPr>
          <w:ilvl w:val="0"/>
          <w:numId w:val="30"/>
        </w:numPr>
        <w:spacing w:before="240"/>
        <w:jc w:val="both"/>
        <w:rPr>
          <w:b/>
          <w:i/>
          <w:noProof/>
          <w:lang w:eastAsia="en-GB"/>
        </w:rPr>
      </w:pPr>
      <w:r w:rsidRPr="00582B3A">
        <w:rPr>
          <w:rFonts w:ascii="Times New Roman" w:hAnsi="Times New Roman" w:cs="Times New Roman"/>
          <w:b/>
          <w:i/>
          <w:noProof/>
          <w:sz w:val="20"/>
          <w:szCs w:val="20"/>
          <w:lang w:eastAsia="en-GB"/>
        </w:rPr>
        <w:t>The reports may be periodic or triggered by changes in the predicted message inter-arrival time and predicted requested resource allocation size compared to the previously signaled values for that LCID. Details up to RAN2.</w:t>
      </w:r>
    </w:p>
    <w:p w:rsidR="008B2E89" w:rsidRDefault="008B2E89" w:rsidP="00B171D0">
      <w:pPr>
        <w:pStyle w:val="Proposal"/>
        <w:numPr>
          <w:ilvl w:val="0"/>
          <w:numId w:val="0"/>
        </w:numPr>
        <w:rPr>
          <w:i/>
        </w:rPr>
      </w:pPr>
    </w:p>
    <w:p w:rsidR="008B2E89" w:rsidRDefault="008B2E89" w:rsidP="008B2E89">
      <w:pPr>
        <w:jc w:val="both"/>
        <w:rPr>
          <w:b/>
          <w:i/>
          <w:noProof/>
          <w:lang w:val="en-US" w:eastAsia="en-GB"/>
        </w:rPr>
      </w:pPr>
      <w:r w:rsidRPr="00F037E8">
        <w:rPr>
          <w:b/>
          <w:i/>
          <w:noProof/>
          <w:lang w:val="en-US" w:eastAsia="en-GB"/>
        </w:rPr>
        <w:t xml:space="preserve">Proposal: </w:t>
      </w:r>
    </w:p>
    <w:p w:rsidR="008B2E89" w:rsidRPr="00582B3A" w:rsidRDefault="008B2E89" w:rsidP="008B2E89">
      <w:pPr>
        <w:pStyle w:val="ListParagraph"/>
        <w:numPr>
          <w:ilvl w:val="0"/>
          <w:numId w:val="30"/>
        </w:numPr>
        <w:spacing w:before="240"/>
        <w:jc w:val="both"/>
        <w:rPr>
          <w:rFonts w:ascii="Times New Roman" w:hAnsi="Times New Roman" w:cs="Times New Roman"/>
          <w:b/>
          <w:i/>
          <w:noProof/>
          <w:sz w:val="20"/>
          <w:szCs w:val="20"/>
          <w:lang w:eastAsia="en-GB"/>
        </w:rPr>
      </w:pPr>
      <w:r w:rsidRPr="00582B3A">
        <w:rPr>
          <w:rFonts w:ascii="Times New Roman" w:hAnsi="Times New Roman" w:cs="Times New Roman"/>
          <w:b/>
          <w:i/>
          <w:noProof/>
          <w:sz w:val="20"/>
          <w:szCs w:val="20"/>
          <w:lang w:eastAsia="en-GB"/>
        </w:rPr>
        <w:t xml:space="preserve">During switching to a new </w:t>
      </w:r>
      <w:r>
        <w:rPr>
          <w:rFonts w:ascii="Times New Roman" w:hAnsi="Times New Roman" w:cs="Times New Roman"/>
          <w:b/>
          <w:i/>
          <w:noProof/>
          <w:sz w:val="20"/>
          <w:szCs w:val="20"/>
          <w:lang w:eastAsia="en-GB"/>
        </w:rPr>
        <w:t xml:space="preserve">PC5 </w:t>
      </w:r>
      <w:r w:rsidRPr="00582B3A">
        <w:rPr>
          <w:rFonts w:ascii="Times New Roman" w:hAnsi="Times New Roman" w:cs="Times New Roman"/>
          <w:b/>
          <w:i/>
          <w:noProof/>
          <w:sz w:val="20"/>
          <w:szCs w:val="20"/>
          <w:lang w:eastAsia="en-GB"/>
        </w:rPr>
        <w:t>SPS configuration, the UE prioritizes finishing the ongoing retransmission processes.</w:t>
      </w:r>
    </w:p>
    <w:p w:rsidR="008B2E89" w:rsidRPr="00B171D0" w:rsidRDefault="008B2E89" w:rsidP="00B171D0">
      <w:pPr>
        <w:pStyle w:val="Proposal"/>
        <w:numPr>
          <w:ilvl w:val="0"/>
          <w:numId w:val="0"/>
        </w:numPr>
        <w:rPr>
          <w:b w:val="0"/>
          <w:i/>
        </w:rPr>
      </w:pPr>
    </w:p>
    <w:p w:rsidR="00706C19" w:rsidRPr="00DA1475" w:rsidRDefault="00706C19" w:rsidP="00706C19">
      <w:pPr>
        <w:pStyle w:val="Heading1"/>
      </w:pPr>
      <w:r w:rsidRPr="00DA1475">
        <w:t>Reference</w:t>
      </w:r>
    </w:p>
    <w:p w:rsidR="00C10886" w:rsidRPr="00960F72" w:rsidRDefault="00960F72" w:rsidP="00E57705">
      <w:pPr>
        <w:pStyle w:val="ListParagraph"/>
        <w:numPr>
          <w:ilvl w:val="0"/>
          <w:numId w:val="9"/>
        </w:numPr>
        <w:ind w:left="567" w:hanging="425"/>
        <w:rPr>
          <w:rFonts w:ascii="Times New Roman" w:hAnsi="Times New Roman" w:cs="Times New Roman"/>
          <w:sz w:val="20"/>
          <w:szCs w:val="20"/>
        </w:rPr>
      </w:pPr>
      <w:bookmarkStart w:id="17" w:name="_Ref447202561"/>
      <w:bookmarkStart w:id="18" w:name="_Ref450907906"/>
      <w:r w:rsidRPr="00960F72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R1-165274</w:t>
      </w:r>
      <w:r w:rsidRPr="00960F72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,</w:t>
      </w:r>
      <w:r w:rsidRPr="00960F72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ab/>
        <w:t xml:space="preserve">UL SPS and reporting to </w:t>
      </w:r>
      <w:proofErr w:type="spellStart"/>
      <w:r w:rsidRPr="00960F72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eNB</w:t>
      </w:r>
      <w:proofErr w:type="spellEnd"/>
      <w:r w:rsidRPr="00960F72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 xml:space="preserve"> for V2X</w:t>
      </w:r>
      <w:r w:rsidRPr="00960F72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,</w:t>
      </w:r>
      <w:r w:rsidRPr="00960F72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ab/>
        <w:t>Ericsson</w:t>
      </w:r>
      <w:bookmarkEnd w:id="18"/>
    </w:p>
    <w:p w:rsidR="00706C19" w:rsidRPr="00960F72" w:rsidRDefault="00960F72" w:rsidP="00E57705">
      <w:pPr>
        <w:pStyle w:val="ListParagraph"/>
        <w:numPr>
          <w:ilvl w:val="0"/>
          <w:numId w:val="9"/>
        </w:numPr>
        <w:ind w:left="567" w:hanging="425"/>
        <w:rPr>
          <w:rFonts w:ascii="Times New Roman" w:hAnsi="Times New Roman" w:cs="Times New Roman"/>
          <w:sz w:val="20"/>
          <w:szCs w:val="20"/>
        </w:rPr>
      </w:pPr>
      <w:bookmarkStart w:id="19" w:name="_Ref450220505"/>
      <w:r w:rsidRPr="00960F72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R1-165245</w:t>
      </w:r>
      <w:r w:rsidRPr="00960F72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,</w:t>
      </w:r>
      <w:r w:rsidRPr="00960F72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ab/>
        <w:t>Observations on CAM Message Periodicity and Payload</w:t>
      </w:r>
      <w:r w:rsidR="00706C19" w:rsidRPr="00960F72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, Ericsson</w:t>
      </w:r>
      <w:bookmarkEnd w:id="17"/>
      <w:bookmarkEnd w:id="19"/>
    </w:p>
    <w:p w:rsidR="009C72F5" w:rsidRPr="00960F72" w:rsidRDefault="00960F72" w:rsidP="00CC0771">
      <w:pPr>
        <w:pStyle w:val="ListParagraph"/>
        <w:numPr>
          <w:ilvl w:val="0"/>
          <w:numId w:val="9"/>
        </w:numPr>
        <w:ind w:left="567" w:hanging="425"/>
        <w:rPr>
          <w:rFonts w:ascii="Times New Roman" w:hAnsi="Times New Roman" w:cs="Times New Roman"/>
          <w:sz w:val="20"/>
          <w:szCs w:val="20"/>
          <w:u w:val="single"/>
        </w:rPr>
      </w:pPr>
      <w:bookmarkStart w:id="20" w:name="_Ref447205861"/>
      <w:r w:rsidRPr="00960F72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R1-165276</w:t>
      </w:r>
      <w:r w:rsidRPr="00960F72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,</w:t>
      </w:r>
      <w:r w:rsidRPr="00960F72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ab/>
        <w:t>Discussion on V2X PC5 Scheduling, Resource Pools and Resource Patterns</w:t>
      </w:r>
      <w:r w:rsidR="00706C19" w:rsidRPr="00960F72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, Ericsson</w:t>
      </w:r>
      <w:bookmarkEnd w:id="20"/>
    </w:p>
    <w:p w:rsidR="00463173" w:rsidRPr="00960F72" w:rsidRDefault="00960F72" w:rsidP="00CC0771">
      <w:pPr>
        <w:pStyle w:val="ListParagraph"/>
        <w:numPr>
          <w:ilvl w:val="0"/>
          <w:numId w:val="9"/>
        </w:numPr>
        <w:ind w:left="567" w:hanging="425"/>
        <w:rPr>
          <w:rFonts w:ascii="Times New Roman" w:hAnsi="Times New Roman" w:cs="Times New Roman"/>
          <w:sz w:val="20"/>
          <w:szCs w:val="20"/>
          <w:u w:val="single"/>
        </w:rPr>
      </w:pPr>
      <w:bookmarkStart w:id="21" w:name="_Ref450907950"/>
      <w:r w:rsidRPr="00960F72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R1-165264</w:t>
      </w:r>
      <w:r w:rsidRPr="00960F72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,</w:t>
      </w:r>
      <w:r w:rsidRPr="00960F72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ab/>
        <w:t>Contents of PSCCH for V2V over PC5</w:t>
      </w:r>
      <w:r w:rsidRPr="00960F72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, Ericsson</w:t>
      </w:r>
      <w:bookmarkEnd w:id="21"/>
    </w:p>
    <w:p w:rsidR="00706C19" w:rsidRDefault="00706C19" w:rsidP="00CC0771">
      <w:pPr>
        <w:rPr>
          <w:sz w:val="22"/>
          <w:szCs w:val="22"/>
        </w:rPr>
      </w:pPr>
    </w:p>
    <w:p w:rsidR="00420D28" w:rsidRPr="00420D28" w:rsidRDefault="00420D28" w:rsidP="00420D28">
      <w:pPr>
        <w:pStyle w:val="ListParagraph"/>
        <w:ind w:left="567"/>
        <w:rPr>
          <w:rFonts w:ascii="Times New Roman" w:hAnsi="Times New Roman" w:cs="Times New Roman"/>
          <w:lang w:val="en-GB"/>
        </w:rPr>
      </w:pPr>
      <w:bookmarkStart w:id="22" w:name="_GoBack"/>
      <w:bookmarkEnd w:id="22"/>
    </w:p>
    <w:sectPr w:rsidR="00420D28" w:rsidRPr="00420D28" w:rsidSect="004B319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40" w:code="9"/>
      <w:pgMar w:top="851" w:right="680" w:bottom="794" w:left="96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664F" w:rsidRDefault="00C9664F">
      <w:r>
        <w:separator/>
      </w:r>
    </w:p>
  </w:endnote>
  <w:endnote w:type="continuationSeparator" w:id="0">
    <w:p w:rsidR="00C9664F" w:rsidRDefault="00C966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12C8" w:rsidRDefault="00C512C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12C8" w:rsidRDefault="00C512C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12C8" w:rsidRDefault="00C512C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664F" w:rsidRDefault="00C9664F">
      <w:r>
        <w:separator/>
      </w:r>
    </w:p>
  </w:footnote>
  <w:footnote w:type="continuationSeparator" w:id="0">
    <w:p w:rsidR="00C9664F" w:rsidRDefault="00C966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12C8" w:rsidRDefault="00C512C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12C8" w:rsidRDefault="00C512C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12C8" w:rsidRDefault="00C512C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51B164D"/>
    <w:multiLevelType w:val="hybridMultilevel"/>
    <w:tmpl w:val="778A616E"/>
    <w:lvl w:ilvl="0" w:tplc="32A41D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00BD3E">
      <w:start w:val="51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2ECE6">
      <w:start w:val="51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DC8A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7CC7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C80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907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9A91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D618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7527F46"/>
    <w:multiLevelType w:val="hybridMultilevel"/>
    <w:tmpl w:val="E940D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6A5965"/>
    <w:multiLevelType w:val="hybridMultilevel"/>
    <w:tmpl w:val="9F60A5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1D1DBB"/>
    <w:multiLevelType w:val="hybridMultilevel"/>
    <w:tmpl w:val="795E9E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3D5C52"/>
    <w:multiLevelType w:val="hybridMultilevel"/>
    <w:tmpl w:val="A330E4DC"/>
    <w:lvl w:ilvl="0" w:tplc="118ECD0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BC53AF"/>
    <w:multiLevelType w:val="hybridMultilevel"/>
    <w:tmpl w:val="5D642694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>
    <w:nsid w:val="38E01AC3"/>
    <w:multiLevelType w:val="hybridMultilevel"/>
    <w:tmpl w:val="DBA024E8"/>
    <w:lvl w:ilvl="0" w:tplc="B62C6636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C775DA6"/>
    <w:multiLevelType w:val="hybridMultilevel"/>
    <w:tmpl w:val="E62EF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F124551"/>
    <w:multiLevelType w:val="hybridMultilevel"/>
    <w:tmpl w:val="AFD4F7A2"/>
    <w:lvl w:ilvl="0" w:tplc="0560828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40B1784"/>
    <w:multiLevelType w:val="hybridMultilevel"/>
    <w:tmpl w:val="AFE6B4B6"/>
    <w:lvl w:ilvl="0" w:tplc="7AE4EDA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4">
    <w:nsid w:val="572F5F74"/>
    <w:multiLevelType w:val="hybridMultilevel"/>
    <w:tmpl w:val="A942B97C"/>
    <w:lvl w:ilvl="0" w:tplc="9B1CFE7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6">
    <w:nsid w:val="5E900AA5"/>
    <w:multiLevelType w:val="hybridMultilevel"/>
    <w:tmpl w:val="EFDC61E8"/>
    <w:lvl w:ilvl="0" w:tplc="D63419F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DE52EF3"/>
    <w:multiLevelType w:val="hybridMultilevel"/>
    <w:tmpl w:val="496AFD94"/>
    <w:lvl w:ilvl="0" w:tplc="EB20B6B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2C71936"/>
    <w:multiLevelType w:val="multilevel"/>
    <w:tmpl w:val="BE02ECD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18"/>
        </w:tabs>
        <w:ind w:left="718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>
    <w:nsid w:val="75FE662E"/>
    <w:multiLevelType w:val="hybridMultilevel"/>
    <w:tmpl w:val="91D62588"/>
    <w:lvl w:ilvl="0" w:tplc="2CCE2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16CB10">
      <w:start w:val="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E0B38A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343B74">
      <w:start w:val="5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564F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9273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9408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8288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5C29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C267F9C"/>
    <w:multiLevelType w:val="hybridMultilevel"/>
    <w:tmpl w:val="DE40EF92"/>
    <w:lvl w:ilvl="0" w:tplc="04090003">
      <w:start w:val="1"/>
      <w:numFmt w:val="bullet"/>
      <w:pStyle w:val="StatementBody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3234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22">
    <w:nsid w:val="7CC03053"/>
    <w:multiLevelType w:val="multilevel"/>
    <w:tmpl w:val="239C7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>
    <w:nsid w:val="7E7C3EBF"/>
    <w:multiLevelType w:val="hybridMultilevel"/>
    <w:tmpl w:val="DA129AC8"/>
    <w:lvl w:ilvl="0" w:tplc="0560828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0"/>
  </w:num>
  <w:num w:numId="3">
    <w:abstractNumId w:val="18"/>
  </w:num>
  <w:num w:numId="4">
    <w:abstractNumId w:val="12"/>
  </w:num>
  <w:num w:numId="5">
    <w:abstractNumId w:val="13"/>
  </w:num>
  <w:num w:numId="6">
    <w:abstractNumId w:val="21"/>
  </w:num>
  <w:num w:numId="7">
    <w:abstractNumId w:val="1"/>
  </w:num>
  <w:num w:numId="8">
    <w:abstractNumId w:val="17"/>
  </w:num>
  <w:num w:numId="9">
    <w:abstractNumId w:val="11"/>
  </w:num>
  <w:num w:numId="10">
    <w:abstractNumId w:val="14"/>
  </w:num>
  <w:num w:numId="11">
    <w:abstractNumId w:val="22"/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</w:num>
  <w:num w:numId="16">
    <w:abstractNumId w:val="18"/>
  </w:num>
  <w:num w:numId="17">
    <w:abstractNumId w:val="18"/>
  </w:num>
  <w:num w:numId="18">
    <w:abstractNumId w:val="5"/>
  </w:num>
  <w:num w:numId="19">
    <w:abstractNumId w:val="16"/>
  </w:num>
  <w:num w:numId="20">
    <w:abstractNumId w:val="8"/>
  </w:num>
  <w:num w:numId="21">
    <w:abstractNumId w:val="7"/>
  </w:num>
  <w:num w:numId="22">
    <w:abstractNumId w:val="6"/>
  </w:num>
  <w:num w:numId="23">
    <w:abstractNumId w:val="10"/>
  </w:num>
  <w:num w:numId="24">
    <w:abstractNumId w:val="8"/>
  </w:num>
  <w:num w:numId="25">
    <w:abstractNumId w:val="8"/>
  </w:num>
  <w:num w:numId="26">
    <w:abstractNumId w:val="18"/>
  </w:num>
  <w:num w:numId="27">
    <w:abstractNumId w:val="18"/>
  </w:num>
  <w:num w:numId="28">
    <w:abstractNumId w:val="8"/>
  </w:num>
  <w:num w:numId="29">
    <w:abstractNumId w:val="8"/>
  </w:num>
  <w:num w:numId="30">
    <w:abstractNumId w:val="3"/>
  </w:num>
  <w:num w:numId="31">
    <w:abstractNumId w:val="9"/>
  </w:num>
  <w:num w:numId="32">
    <w:abstractNumId w:val="23"/>
  </w:num>
  <w:num w:numId="33">
    <w:abstractNumId w:val="2"/>
  </w:num>
  <w:num w:numId="34">
    <w:abstractNumId w:val="4"/>
  </w:num>
  <w:num w:numId="35">
    <w:abstractNumId w:val="8"/>
  </w:num>
  <w:num w:numId="36">
    <w:abstractNumId w:val="8"/>
  </w:num>
  <w:num w:numId="37">
    <w:abstractNumId w:val="8"/>
  </w:num>
  <w:num w:numId="38">
    <w:abstractNumId w:val="8"/>
  </w:num>
  <w:num w:numId="39">
    <w:abstractNumId w:val="8"/>
  </w:num>
  <w:num w:numId="40">
    <w:abstractNumId w:val="8"/>
  </w:num>
  <w:num w:numId="41">
    <w:abstractNumId w:val="8"/>
  </w:num>
  <w:num w:numId="42">
    <w:abstractNumId w:val="8"/>
  </w:num>
  <w:num w:numId="43">
    <w:abstractNumId w:val="8"/>
  </w:num>
  <w:num w:numId="44">
    <w:abstractNumId w:val="8"/>
  </w:num>
  <w:num w:numId="45">
    <w:abstractNumId w:val="8"/>
  </w:num>
  <w:num w:numId="46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removePersonalInformation/>
  <w:removeDateAndTime/>
  <w:doNotDisplayPageBoundaries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45A"/>
    <w:rsid w:val="0000095A"/>
    <w:rsid w:val="00001096"/>
    <w:rsid w:val="000017AB"/>
    <w:rsid w:val="0000188D"/>
    <w:rsid w:val="00001B66"/>
    <w:rsid w:val="00001CE5"/>
    <w:rsid w:val="0000223E"/>
    <w:rsid w:val="0000258B"/>
    <w:rsid w:val="00003026"/>
    <w:rsid w:val="00003197"/>
    <w:rsid w:val="0000331B"/>
    <w:rsid w:val="00003357"/>
    <w:rsid w:val="000040C9"/>
    <w:rsid w:val="000043A0"/>
    <w:rsid w:val="00004F8E"/>
    <w:rsid w:val="0000502D"/>
    <w:rsid w:val="00005153"/>
    <w:rsid w:val="0000544F"/>
    <w:rsid w:val="0000585E"/>
    <w:rsid w:val="000059CA"/>
    <w:rsid w:val="00005ABF"/>
    <w:rsid w:val="00005D70"/>
    <w:rsid w:val="00005DBD"/>
    <w:rsid w:val="0000662C"/>
    <w:rsid w:val="00006D18"/>
    <w:rsid w:val="00006DDD"/>
    <w:rsid w:val="00007C3F"/>
    <w:rsid w:val="00007CC8"/>
    <w:rsid w:val="00007E7A"/>
    <w:rsid w:val="000107C7"/>
    <w:rsid w:val="00010A15"/>
    <w:rsid w:val="00010F6D"/>
    <w:rsid w:val="0001219E"/>
    <w:rsid w:val="000122AD"/>
    <w:rsid w:val="00012C3D"/>
    <w:rsid w:val="00012FFB"/>
    <w:rsid w:val="00013232"/>
    <w:rsid w:val="000137D2"/>
    <w:rsid w:val="00013812"/>
    <w:rsid w:val="0001399F"/>
    <w:rsid w:val="00013DAF"/>
    <w:rsid w:val="00014189"/>
    <w:rsid w:val="00014490"/>
    <w:rsid w:val="000148D5"/>
    <w:rsid w:val="00014AB3"/>
    <w:rsid w:val="00014FE0"/>
    <w:rsid w:val="000157B0"/>
    <w:rsid w:val="000158FD"/>
    <w:rsid w:val="00015C3E"/>
    <w:rsid w:val="0001663D"/>
    <w:rsid w:val="00016D51"/>
    <w:rsid w:val="00016DAE"/>
    <w:rsid w:val="00016FCD"/>
    <w:rsid w:val="000171AD"/>
    <w:rsid w:val="0001722F"/>
    <w:rsid w:val="00017230"/>
    <w:rsid w:val="00017F32"/>
    <w:rsid w:val="00020418"/>
    <w:rsid w:val="00020E94"/>
    <w:rsid w:val="00021122"/>
    <w:rsid w:val="000215C7"/>
    <w:rsid w:val="00021874"/>
    <w:rsid w:val="0002256D"/>
    <w:rsid w:val="00022A41"/>
    <w:rsid w:val="00022A9E"/>
    <w:rsid w:val="00022CCC"/>
    <w:rsid w:val="00022E4A"/>
    <w:rsid w:val="00022E6D"/>
    <w:rsid w:val="00023187"/>
    <w:rsid w:val="00023322"/>
    <w:rsid w:val="0002362B"/>
    <w:rsid w:val="00023788"/>
    <w:rsid w:val="00023CAC"/>
    <w:rsid w:val="00023F75"/>
    <w:rsid w:val="0002401B"/>
    <w:rsid w:val="0002403E"/>
    <w:rsid w:val="000244ED"/>
    <w:rsid w:val="000244F4"/>
    <w:rsid w:val="00024E5B"/>
    <w:rsid w:val="00025884"/>
    <w:rsid w:val="00025AFA"/>
    <w:rsid w:val="00025EB1"/>
    <w:rsid w:val="00025F50"/>
    <w:rsid w:val="00026106"/>
    <w:rsid w:val="00026A7A"/>
    <w:rsid w:val="0002710F"/>
    <w:rsid w:val="0002720F"/>
    <w:rsid w:val="000277B9"/>
    <w:rsid w:val="00027F6E"/>
    <w:rsid w:val="000304A6"/>
    <w:rsid w:val="00030779"/>
    <w:rsid w:val="000309F5"/>
    <w:rsid w:val="00030B04"/>
    <w:rsid w:val="00030F8E"/>
    <w:rsid w:val="0003189D"/>
    <w:rsid w:val="00031B04"/>
    <w:rsid w:val="00031FE4"/>
    <w:rsid w:val="00032905"/>
    <w:rsid w:val="00032942"/>
    <w:rsid w:val="00032B63"/>
    <w:rsid w:val="00032F43"/>
    <w:rsid w:val="00032F54"/>
    <w:rsid w:val="00033BAD"/>
    <w:rsid w:val="00033CD4"/>
    <w:rsid w:val="00034007"/>
    <w:rsid w:val="00034061"/>
    <w:rsid w:val="00034201"/>
    <w:rsid w:val="000348BB"/>
    <w:rsid w:val="00034E6E"/>
    <w:rsid w:val="000357C9"/>
    <w:rsid w:val="0003589D"/>
    <w:rsid w:val="000358EB"/>
    <w:rsid w:val="00035A69"/>
    <w:rsid w:val="00035ECC"/>
    <w:rsid w:val="00037083"/>
    <w:rsid w:val="00037651"/>
    <w:rsid w:val="00037957"/>
    <w:rsid w:val="00037FE1"/>
    <w:rsid w:val="0004027D"/>
    <w:rsid w:val="000402D2"/>
    <w:rsid w:val="000404CA"/>
    <w:rsid w:val="00040BD3"/>
    <w:rsid w:val="00040C0E"/>
    <w:rsid w:val="00040F6C"/>
    <w:rsid w:val="0004138C"/>
    <w:rsid w:val="00041533"/>
    <w:rsid w:val="00041540"/>
    <w:rsid w:val="0004168A"/>
    <w:rsid w:val="0004173B"/>
    <w:rsid w:val="00041996"/>
    <w:rsid w:val="00041B67"/>
    <w:rsid w:val="00041D31"/>
    <w:rsid w:val="000420B4"/>
    <w:rsid w:val="0004298D"/>
    <w:rsid w:val="00042BB8"/>
    <w:rsid w:val="0004332F"/>
    <w:rsid w:val="000435A1"/>
    <w:rsid w:val="000436DB"/>
    <w:rsid w:val="000438BB"/>
    <w:rsid w:val="00043E1C"/>
    <w:rsid w:val="00043F81"/>
    <w:rsid w:val="000447AE"/>
    <w:rsid w:val="00044DEB"/>
    <w:rsid w:val="000451DD"/>
    <w:rsid w:val="00045A2D"/>
    <w:rsid w:val="00045D4D"/>
    <w:rsid w:val="0004604D"/>
    <w:rsid w:val="00046246"/>
    <w:rsid w:val="00046863"/>
    <w:rsid w:val="00046ACD"/>
    <w:rsid w:val="000470C0"/>
    <w:rsid w:val="000478A8"/>
    <w:rsid w:val="00047B7C"/>
    <w:rsid w:val="00050246"/>
    <w:rsid w:val="00050459"/>
    <w:rsid w:val="000508FD"/>
    <w:rsid w:val="00050934"/>
    <w:rsid w:val="00051040"/>
    <w:rsid w:val="00051134"/>
    <w:rsid w:val="00051DA3"/>
    <w:rsid w:val="00051FAC"/>
    <w:rsid w:val="00052154"/>
    <w:rsid w:val="00052AE8"/>
    <w:rsid w:val="00052B1B"/>
    <w:rsid w:val="00053A2B"/>
    <w:rsid w:val="000544E2"/>
    <w:rsid w:val="00054511"/>
    <w:rsid w:val="00054580"/>
    <w:rsid w:val="000548CD"/>
    <w:rsid w:val="0005497B"/>
    <w:rsid w:val="00054A5F"/>
    <w:rsid w:val="00054BAA"/>
    <w:rsid w:val="00054D3E"/>
    <w:rsid w:val="00054FE0"/>
    <w:rsid w:val="0005590A"/>
    <w:rsid w:val="00055C90"/>
    <w:rsid w:val="00056365"/>
    <w:rsid w:val="0005697B"/>
    <w:rsid w:val="000576DC"/>
    <w:rsid w:val="0005788C"/>
    <w:rsid w:val="00060022"/>
    <w:rsid w:val="000603D7"/>
    <w:rsid w:val="000618B4"/>
    <w:rsid w:val="000618C0"/>
    <w:rsid w:val="00061989"/>
    <w:rsid w:val="000620D3"/>
    <w:rsid w:val="00062906"/>
    <w:rsid w:val="00062E6A"/>
    <w:rsid w:val="0006341C"/>
    <w:rsid w:val="00063821"/>
    <w:rsid w:val="000638E6"/>
    <w:rsid w:val="000639C9"/>
    <w:rsid w:val="00063CB4"/>
    <w:rsid w:val="00063FE0"/>
    <w:rsid w:val="0006418F"/>
    <w:rsid w:val="000652BD"/>
    <w:rsid w:val="000658C8"/>
    <w:rsid w:val="00066208"/>
    <w:rsid w:val="000663D0"/>
    <w:rsid w:val="00066807"/>
    <w:rsid w:val="000668F5"/>
    <w:rsid w:val="00066B95"/>
    <w:rsid w:val="00066BE5"/>
    <w:rsid w:val="00066D93"/>
    <w:rsid w:val="00067036"/>
    <w:rsid w:val="000678EC"/>
    <w:rsid w:val="00067921"/>
    <w:rsid w:val="00067A94"/>
    <w:rsid w:val="00067B8E"/>
    <w:rsid w:val="00070302"/>
    <w:rsid w:val="000703E5"/>
    <w:rsid w:val="000705DE"/>
    <w:rsid w:val="00070911"/>
    <w:rsid w:val="000709D7"/>
    <w:rsid w:val="00070B2B"/>
    <w:rsid w:val="00070C86"/>
    <w:rsid w:val="00070F6D"/>
    <w:rsid w:val="00071066"/>
    <w:rsid w:val="00071DAF"/>
    <w:rsid w:val="00071F64"/>
    <w:rsid w:val="00072158"/>
    <w:rsid w:val="0007296B"/>
    <w:rsid w:val="00072A3A"/>
    <w:rsid w:val="00072B13"/>
    <w:rsid w:val="00072B81"/>
    <w:rsid w:val="00072C26"/>
    <w:rsid w:val="00072FD3"/>
    <w:rsid w:val="00073226"/>
    <w:rsid w:val="0007346C"/>
    <w:rsid w:val="00073504"/>
    <w:rsid w:val="00073630"/>
    <w:rsid w:val="000738BB"/>
    <w:rsid w:val="00074475"/>
    <w:rsid w:val="000745B0"/>
    <w:rsid w:val="000748B1"/>
    <w:rsid w:val="00074C22"/>
    <w:rsid w:val="0007590E"/>
    <w:rsid w:val="00075A8C"/>
    <w:rsid w:val="00075E5D"/>
    <w:rsid w:val="0007645D"/>
    <w:rsid w:val="0007674A"/>
    <w:rsid w:val="0007680F"/>
    <w:rsid w:val="000769CA"/>
    <w:rsid w:val="000770AE"/>
    <w:rsid w:val="000772A9"/>
    <w:rsid w:val="00077529"/>
    <w:rsid w:val="00077D23"/>
    <w:rsid w:val="00080D3A"/>
    <w:rsid w:val="00080E87"/>
    <w:rsid w:val="000811E3"/>
    <w:rsid w:val="000814DB"/>
    <w:rsid w:val="00081582"/>
    <w:rsid w:val="000816AA"/>
    <w:rsid w:val="000817E3"/>
    <w:rsid w:val="00081922"/>
    <w:rsid w:val="00081ADA"/>
    <w:rsid w:val="00082146"/>
    <w:rsid w:val="00082352"/>
    <w:rsid w:val="000824EF"/>
    <w:rsid w:val="000825B8"/>
    <w:rsid w:val="0008305F"/>
    <w:rsid w:val="000831DC"/>
    <w:rsid w:val="00083263"/>
    <w:rsid w:val="000835E6"/>
    <w:rsid w:val="000842A5"/>
    <w:rsid w:val="000843A0"/>
    <w:rsid w:val="00084443"/>
    <w:rsid w:val="000849DD"/>
    <w:rsid w:val="00085E73"/>
    <w:rsid w:val="00085F3C"/>
    <w:rsid w:val="00085FE5"/>
    <w:rsid w:val="000860F2"/>
    <w:rsid w:val="00086580"/>
    <w:rsid w:val="000866EA"/>
    <w:rsid w:val="00086847"/>
    <w:rsid w:val="00087208"/>
    <w:rsid w:val="0008723C"/>
    <w:rsid w:val="000874DF"/>
    <w:rsid w:val="00087DF8"/>
    <w:rsid w:val="000906CD"/>
    <w:rsid w:val="0009074E"/>
    <w:rsid w:val="000911E8"/>
    <w:rsid w:val="000917B7"/>
    <w:rsid w:val="00091D30"/>
    <w:rsid w:val="00092416"/>
    <w:rsid w:val="00092659"/>
    <w:rsid w:val="00092CC4"/>
    <w:rsid w:val="000932E0"/>
    <w:rsid w:val="000936F7"/>
    <w:rsid w:val="00094501"/>
    <w:rsid w:val="000947B9"/>
    <w:rsid w:val="00094AED"/>
    <w:rsid w:val="00095005"/>
    <w:rsid w:val="000951AC"/>
    <w:rsid w:val="00095945"/>
    <w:rsid w:val="00096225"/>
    <w:rsid w:val="000962FC"/>
    <w:rsid w:val="000964D6"/>
    <w:rsid w:val="0009664E"/>
    <w:rsid w:val="00096A0F"/>
    <w:rsid w:val="00096AEE"/>
    <w:rsid w:val="00096BE6"/>
    <w:rsid w:val="00096F89"/>
    <w:rsid w:val="00097B91"/>
    <w:rsid w:val="00097E2F"/>
    <w:rsid w:val="00097E3C"/>
    <w:rsid w:val="000A0702"/>
    <w:rsid w:val="000A0BB1"/>
    <w:rsid w:val="000A0BEA"/>
    <w:rsid w:val="000A0D1F"/>
    <w:rsid w:val="000A0DBD"/>
    <w:rsid w:val="000A118C"/>
    <w:rsid w:val="000A14D6"/>
    <w:rsid w:val="000A167E"/>
    <w:rsid w:val="000A298D"/>
    <w:rsid w:val="000A2A3C"/>
    <w:rsid w:val="000A312E"/>
    <w:rsid w:val="000A33FB"/>
    <w:rsid w:val="000A3788"/>
    <w:rsid w:val="000A3A03"/>
    <w:rsid w:val="000A3C41"/>
    <w:rsid w:val="000A44CD"/>
    <w:rsid w:val="000A47FC"/>
    <w:rsid w:val="000A4FB2"/>
    <w:rsid w:val="000A5435"/>
    <w:rsid w:val="000A5821"/>
    <w:rsid w:val="000A5885"/>
    <w:rsid w:val="000A5918"/>
    <w:rsid w:val="000A6D7D"/>
    <w:rsid w:val="000A7522"/>
    <w:rsid w:val="000A7B48"/>
    <w:rsid w:val="000A7C96"/>
    <w:rsid w:val="000A7E46"/>
    <w:rsid w:val="000A7F51"/>
    <w:rsid w:val="000B0910"/>
    <w:rsid w:val="000B101F"/>
    <w:rsid w:val="000B1048"/>
    <w:rsid w:val="000B1C81"/>
    <w:rsid w:val="000B1D4E"/>
    <w:rsid w:val="000B2308"/>
    <w:rsid w:val="000B2493"/>
    <w:rsid w:val="000B2E77"/>
    <w:rsid w:val="000B3027"/>
    <w:rsid w:val="000B303E"/>
    <w:rsid w:val="000B3494"/>
    <w:rsid w:val="000B37CC"/>
    <w:rsid w:val="000B3910"/>
    <w:rsid w:val="000B3DDA"/>
    <w:rsid w:val="000B4459"/>
    <w:rsid w:val="000B4676"/>
    <w:rsid w:val="000B4E07"/>
    <w:rsid w:val="000B52D8"/>
    <w:rsid w:val="000B53EE"/>
    <w:rsid w:val="000B5B53"/>
    <w:rsid w:val="000B5E41"/>
    <w:rsid w:val="000B6284"/>
    <w:rsid w:val="000B6639"/>
    <w:rsid w:val="000B6D19"/>
    <w:rsid w:val="000B71FA"/>
    <w:rsid w:val="000B7636"/>
    <w:rsid w:val="000C091D"/>
    <w:rsid w:val="000C0DBA"/>
    <w:rsid w:val="000C185D"/>
    <w:rsid w:val="000C18FB"/>
    <w:rsid w:val="000C1A3B"/>
    <w:rsid w:val="000C218C"/>
    <w:rsid w:val="000C338A"/>
    <w:rsid w:val="000C3F38"/>
    <w:rsid w:val="000C3FC8"/>
    <w:rsid w:val="000C41EC"/>
    <w:rsid w:val="000C4A5E"/>
    <w:rsid w:val="000C4A5F"/>
    <w:rsid w:val="000C63F4"/>
    <w:rsid w:val="000C650B"/>
    <w:rsid w:val="000C6598"/>
    <w:rsid w:val="000C6EEC"/>
    <w:rsid w:val="000C7192"/>
    <w:rsid w:val="000C722B"/>
    <w:rsid w:val="000C7CB0"/>
    <w:rsid w:val="000C7CCD"/>
    <w:rsid w:val="000D003E"/>
    <w:rsid w:val="000D02BB"/>
    <w:rsid w:val="000D0DAE"/>
    <w:rsid w:val="000D1186"/>
    <w:rsid w:val="000D1247"/>
    <w:rsid w:val="000D1988"/>
    <w:rsid w:val="000D198A"/>
    <w:rsid w:val="000D28F6"/>
    <w:rsid w:val="000D297C"/>
    <w:rsid w:val="000D2B76"/>
    <w:rsid w:val="000D2BFF"/>
    <w:rsid w:val="000D3124"/>
    <w:rsid w:val="000D357B"/>
    <w:rsid w:val="000D3D5C"/>
    <w:rsid w:val="000D3DC5"/>
    <w:rsid w:val="000D3EA0"/>
    <w:rsid w:val="000D405F"/>
    <w:rsid w:val="000D41BA"/>
    <w:rsid w:val="000D4DFA"/>
    <w:rsid w:val="000D588C"/>
    <w:rsid w:val="000D58E8"/>
    <w:rsid w:val="000D5A33"/>
    <w:rsid w:val="000D63E8"/>
    <w:rsid w:val="000D6568"/>
    <w:rsid w:val="000D6658"/>
    <w:rsid w:val="000D6934"/>
    <w:rsid w:val="000D6D8D"/>
    <w:rsid w:val="000D76D0"/>
    <w:rsid w:val="000D7F28"/>
    <w:rsid w:val="000E048A"/>
    <w:rsid w:val="000E060F"/>
    <w:rsid w:val="000E0945"/>
    <w:rsid w:val="000E0A1E"/>
    <w:rsid w:val="000E254D"/>
    <w:rsid w:val="000E30E0"/>
    <w:rsid w:val="000E31D9"/>
    <w:rsid w:val="000E38E6"/>
    <w:rsid w:val="000E4235"/>
    <w:rsid w:val="000E446E"/>
    <w:rsid w:val="000E4883"/>
    <w:rsid w:val="000E50FA"/>
    <w:rsid w:val="000E5142"/>
    <w:rsid w:val="000E56DF"/>
    <w:rsid w:val="000E5DAC"/>
    <w:rsid w:val="000E649F"/>
    <w:rsid w:val="000E65B5"/>
    <w:rsid w:val="000E682B"/>
    <w:rsid w:val="000E7158"/>
    <w:rsid w:val="000E72F9"/>
    <w:rsid w:val="000F1162"/>
    <w:rsid w:val="000F1472"/>
    <w:rsid w:val="000F15ED"/>
    <w:rsid w:val="000F18EC"/>
    <w:rsid w:val="000F1F00"/>
    <w:rsid w:val="000F2263"/>
    <w:rsid w:val="000F2FB7"/>
    <w:rsid w:val="000F3E58"/>
    <w:rsid w:val="000F4057"/>
    <w:rsid w:val="000F4F15"/>
    <w:rsid w:val="000F560F"/>
    <w:rsid w:val="000F579B"/>
    <w:rsid w:val="000F5F76"/>
    <w:rsid w:val="000F6877"/>
    <w:rsid w:val="000F7753"/>
    <w:rsid w:val="000F7B38"/>
    <w:rsid w:val="000F7DD6"/>
    <w:rsid w:val="000F7F83"/>
    <w:rsid w:val="00100676"/>
    <w:rsid w:val="0010072F"/>
    <w:rsid w:val="00100E8E"/>
    <w:rsid w:val="001017EE"/>
    <w:rsid w:val="00101957"/>
    <w:rsid w:val="001019D2"/>
    <w:rsid w:val="0010211B"/>
    <w:rsid w:val="0010220A"/>
    <w:rsid w:val="00102372"/>
    <w:rsid w:val="00102507"/>
    <w:rsid w:val="001026EB"/>
    <w:rsid w:val="00102997"/>
    <w:rsid w:val="00102BB9"/>
    <w:rsid w:val="00103595"/>
    <w:rsid w:val="0010378E"/>
    <w:rsid w:val="00103EBA"/>
    <w:rsid w:val="0010430E"/>
    <w:rsid w:val="0010481C"/>
    <w:rsid w:val="0010485E"/>
    <w:rsid w:val="001054CA"/>
    <w:rsid w:val="0010583A"/>
    <w:rsid w:val="00105D75"/>
    <w:rsid w:val="00105E9A"/>
    <w:rsid w:val="0010621D"/>
    <w:rsid w:val="00106D66"/>
    <w:rsid w:val="00106DF9"/>
    <w:rsid w:val="0010754D"/>
    <w:rsid w:val="001079AB"/>
    <w:rsid w:val="001079B8"/>
    <w:rsid w:val="00107DBD"/>
    <w:rsid w:val="00110192"/>
    <w:rsid w:val="00110723"/>
    <w:rsid w:val="001108BD"/>
    <w:rsid w:val="00110935"/>
    <w:rsid w:val="00111166"/>
    <w:rsid w:val="0011147C"/>
    <w:rsid w:val="00111885"/>
    <w:rsid w:val="0011230C"/>
    <w:rsid w:val="00112BFC"/>
    <w:rsid w:val="00113497"/>
    <w:rsid w:val="00113752"/>
    <w:rsid w:val="0011384E"/>
    <w:rsid w:val="001139BD"/>
    <w:rsid w:val="00113D2A"/>
    <w:rsid w:val="00114700"/>
    <w:rsid w:val="00114E1E"/>
    <w:rsid w:val="001151B7"/>
    <w:rsid w:val="001153ED"/>
    <w:rsid w:val="00115567"/>
    <w:rsid w:val="00116035"/>
    <w:rsid w:val="00116FF5"/>
    <w:rsid w:val="0011712D"/>
    <w:rsid w:val="0011733D"/>
    <w:rsid w:val="0011789A"/>
    <w:rsid w:val="00117A64"/>
    <w:rsid w:val="00117AB8"/>
    <w:rsid w:val="00117EFE"/>
    <w:rsid w:val="001203C0"/>
    <w:rsid w:val="00120BB4"/>
    <w:rsid w:val="00120DB7"/>
    <w:rsid w:val="001211ED"/>
    <w:rsid w:val="001218EF"/>
    <w:rsid w:val="00121A77"/>
    <w:rsid w:val="00121CA5"/>
    <w:rsid w:val="00121E70"/>
    <w:rsid w:val="00122798"/>
    <w:rsid w:val="00122D8E"/>
    <w:rsid w:val="001232A6"/>
    <w:rsid w:val="00123A6B"/>
    <w:rsid w:val="00123B9E"/>
    <w:rsid w:val="00123C01"/>
    <w:rsid w:val="00123C84"/>
    <w:rsid w:val="00123CC0"/>
    <w:rsid w:val="00123D98"/>
    <w:rsid w:val="00124733"/>
    <w:rsid w:val="001248D2"/>
    <w:rsid w:val="0012497E"/>
    <w:rsid w:val="00124A0E"/>
    <w:rsid w:val="00124A23"/>
    <w:rsid w:val="00125325"/>
    <w:rsid w:val="00125859"/>
    <w:rsid w:val="001262AC"/>
    <w:rsid w:val="00126300"/>
    <w:rsid w:val="001263B5"/>
    <w:rsid w:val="001268F1"/>
    <w:rsid w:val="00126991"/>
    <w:rsid w:val="0012706C"/>
    <w:rsid w:val="001276CA"/>
    <w:rsid w:val="0012776C"/>
    <w:rsid w:val="00127870"/>
    <w:rsid w:val="00127CEF"/>
    <w:rsid w:val="00127D08"/>
    <w:rsid w:val="00130185"/>
    <w:rsid w:val="00130884"/>
    <w:rsid w:val="00131162"/>
    <w:rsid w:val="00131312"/>
    <w:rsid w:val="00131588"/>
    <w:rsid w:val="00131689"/>
    <w:rsid w:val="00131877"/>
    <w:rsid w:val="00131978"/>
    <w:rsid w:val="001320CD"/>
    <w:rsid w:val="001321C8"/>
    <w:rsid w:val="00132755"/>
    <w:rsid w:val="00132C4C"/>
    <w:rsid w:val="0013301B"/>
    <w:rsid w:val="001333E2"/>
    <w:rsid w:val="0013370C"/>
    <w:rsid w:val="00133AB0"/>
    <w:rsid w:val="00133D1D"/>
    <w:rsid w:val="00133F9E"/>
    <w:rsid w:val="001341F5"/>
    <w:rsid w:val="00134C91"/>
    <w:rsid w:val="00134D05"/>
    <w:rsid w:val="00134E3A"/>
    <w:rsid w:val="00134F4E"/>
    <w:rsid w:val="0013506F"/>
    <w:rsid w:val="001352B7"/>
    <w:rsid w:val="00136013"/>
    <w:rsid w:val="0013640B"/>
    <w:rsid w:val="0013665F"/>
    <w:rsid w:val="001367A2"/>
    <w:rsid w:val="001367D7"/>
    <w:rsid w:val="001367EB"/>
    <w:rsid w:val="00136A69"/>
    <w:rsid w:val="00136A8B"/>
    <w:rsid w:val="00136C77"/>
    <w:rsid w:val="00136E58"/>
    <w:rsid w:val="00136F17"/>
    <w:rsid w:val="001376D7"/>
    <w:rsid w:val="00137727"/>
    <w:rsid w:val="00137CD2"/>
    <w:rsid w:val="00137E1E"/>
    <w:rsid w:val="00137E42"/>
    <w:rsid w:val="00137F10"/>
    <w:rsid w:val="001402DB"/>
    <w:rsid w:val="0014079D"/>
    <w:rsid w:val="0014095A"/>
    <w:rsid w:val="00140C0B"/>
    <w:rsid w:val="0014123B"/>
    <w:rsid w:val="001415D3"/>
    <w:rsid w:val="001416B6"/>
    <w:rsid w:val="00141B39"/>
    <w:rsid w:val="00141CA4"/>
    <w:rsid w:val="00141D45"/>
    <w:rsid w:val="0014282D"/>
    <w:rsid w:val="0014293A"/>
    <w:rsid w:val="00142962"/>
    <w:rsid w:val="00142ACF"/>
    <w:rsid w:val="00142D41"/>
    <w:rsid w:val="00142DE1"/>
    <w:rsid w:val="00142EBF"/>
    <w:rsid w:val="00143159"/>
    <w:rsid w:val="001431ED"/>
    <w:rsid w:val="001432BD"/>
    <w:rsid w:val="001432F0"/>
    <w:rsid w:val="00143659"/>
    <w:rsid w:val="00143CCA"/>
    <w:rsid w:val="001442E6"/>
    <w:rsid w:val="001443C7"/>
    <w:rsid w:val="00144548"/>
    <w:rsid w:val="001447DF"/>
    <w:rsid w:val="00144ECD"/>
    <w:rsid w:val="001451E4"/>
    <w:rsid w:val="0014530D"/>
    <w:rsid w:val="0014548F"/>
    <w:rsid w:val="001454A2"/>
    <w:rsid w:val="001454FE"/>
    <w:rsid w:val="001459D7"/>
    <w:rsid w:val="00145F3B"/>
    <w:rsid w:val="001460CF"/>
    <w:rsid w:val="001468CA"/>
    <w:rsid w:val="001469F8"/>
    <w:rsid w:val="00146B09"/>
    <w:rsid w:val="00146F82"/>
    <w:rsid w:val="00147614"/>
    <w:rsid w:val="001477F0"/>
    <w:rsid w:val="00147864"/>
    <w:rsid w:val="001479FA"/>
    <w:rsid w:val="0015035F"/>
    <w:rsid w:val="00150922"/>
    <w:rsid w:val="00150A4F"/>
    <w:rsid w:val="00150E5A"/>
    <w:rsid w:val="0015146E"/>
    <w:rsid w:val="001514CD"/>
    <w:rsid w:val="00151507"/>
    <w:rsid w:val="001518F6"/>
    <w:rsid w:val="001521B0"/>
    <w:rsid w:val="001523D6"/>
    <w:rsid w:val="001524AA"/>
    <w:rsid w:val="0015321E"/>
    <w:rsid w:val="00153313"/>
    <w:rsid w:val="00153597"/>
    <w:rsid w:val="001537FF"/>
    <w:rsid w:val="00153875"/>
    <w:rsid w:val="00153A93"/>
    <w:rsid w:val="00153CE0"/>
    <w:rsid w:val="0015449A"/>
    <w:rsid w:val="00154B9E"/>
    <w:rsid w:val="00154DAE"/>
    <w:rsid w:val="00155AA9"/>
    <w:rsid w:val="0015623A"/>
    <w:rsid w:val="00156973"/>
    <w:rsid w:val="0015709F"/>
    <w:rsid w:val="001572C2"/>
    <w:rsid w:val="001573EE"/>
    <w:rsid w:val="00157C7F"/>
    <w:rsid w:val="00157FA1"/>
    <w:rsid w:val="00160577"/>
    <w:rsid w:val="001605B6"/>
    <w:rsid w:val="00160638"/>
    <w:rsid w:val="00160B11"/>
    <w:rsid w:val="00160D12"/>
    <w:rsid w:val="00161D9B"/>
    <w:rsid w:val="00161F67"/>
    <w:rsid w:val="00162BA6"/>
    <w:rsid w:val="00162E11"/>
    <w:rsid w:val="0016390A"/>
    <w:rsid w:val="0016399F"/>
    <w:rsid w:val="00163BD1"/>
    <w:rsid w:val="001646AC"/>
    <w:rsid w:val="00164C20"/>
    <w:rsid w:val="00164DDB"/>
    <w:rsid w:val="00164FE3"/>
    <w:rsid w:val="0016528A"/>
    <w:rsid w:val="001654AE"/>
    <w:rsid w:val="00165B88"/>
    <w:rsid w:val="0016641D"/>
    <w:rsid w:val="00166570"/>
    <w:rsid w:val="001665A4"/>
    <w:rsid w:val="00166A54"/>
    <w:rsid w:val="00166B6D"/>
    <w:rsid w:val="00167418"/>
    <w:rsid w:val="0017010E"/>
    <w:rsid w:val="00170145"/>
    <w:rsid w:val="00170235"/>
    <w:rsid w:val="001702BD"/>
    <w:rsid w:val="001704E4"/>
    <w:rsid w:val="001709AF"/>
    <w:rsid w:val="00170AF7"/>
    <w:rsid w:val="00170BA1"/>
    <w:rsid w:val="00172264"/>
    <w:rsid w:val="001725FB"/>
    <w:rsid w:val="00172737"/>
    <w:rsid w:val="00172A95"/>
    <w:rsid w:val="00172C90"/>
    <w:rsid w:val="00172E45"/>
    <w:rsid w:val="001734AA"/>
    <w:rsid w:val="00174319"/>
    <w:rsid w:val="0017447B"/>
    <w:rsid w:val="0017454F"/>
    <w:rsid w:val="001746F8"/>
    <w:rsid w:val="00174A65"/>
    <w:rsid w:val="00174B37"/>
    <w:rsid w:val="00174D08"/>
    <w:rsid w:val="00174D74"/>
    <w:rsid w:val="00174DE1"/>
    <w:rsid w:val="00174E8E"/>
    <w:rsid w:val="001752FA"/>
    <w:rsid w:val="001756F5"/>
    <w:rsid w:val="0017575D"/>
    <w:rsid w:val="00175A17"/>
    <w:rsid w:val="00175B93"/>
    <w:rsid w:val="001760D7"/>
    <w:rsid w:val="00176275"/>
    <w:rsid w:val="0017647C"/>
    <w:rsid w:val="0017652D"/>
    <w:rsid w:val="001776B3"/>
    <w:rsid w:val="0017790F"/>
    <w:rsid w:val="00177E47"/>
    <w:rsid w:val="0018032A"/>
    <w:rsid w:val="001808D9"/>
    <w:rsid w:val="001810FF"/>
    <w:rsid w:val="001811CE"/>
    <w:rsid w:val="001815A1"/>
    <w:rsid w:val="00181669"/>
    <w:rsid w:val="001817B0"/>
    <w:rsid w:val="00182093"/>
    <w:rsid w:val="00183579"/>
    <w:rsid w:val="001839D0"/>
    <w:rsid w:val="00183A8D"/>
    <w:rsid w:val="00184512"/>
    <w:rsid w:val="00184713"/>
    <w:rsid w:val="00184BEE"/>
    <w:rsid w:val="00184FFE"/>
    <w:rsid w:val="00185352"/>
    <w:rsid w:val="0018535A"/>
    <w:rsid w:val="00185884"/>
    <w:rsid w:val="00185AB7"/>
    <w:rsid w:val="00185D53"/>
    <w:rsid w:val="00185F05"/>
    <w:rsid w:val="00186EE9"/>
    <w:rsid w:val="00187520"/>
    <w:rsid w:val="0018756D"/>
    <w:rsid w:val="0018758B"/>
    <w:rsid w:val="0019044D"/>
    <w:rsid w:val="00191B39"/>
    <w:rsid w:val="00191CC9"/>
    <w:rsid w:val="001926C7"/>
    <w:rsid w:val="00192F0D"/>
    <w:rsid w:val="00193550"/>
    <w:rsid w:val="00193802"/>
    <w:rsid w:val="00193D0E"/>
    <w:rsid w:val="00193D8D"/>
    <w:rsid w:val="00194D12"/>
    <w:rsid w:val="00194D5F"/>
    <w:rsid w:val="00194EBD"/>
    <w:rsid w:val="00194F3F"/>
    <w:rsid w:val="0019574B"/>
    <w:rsid w:val="001958B9"/>
    <w:rsid w:val="00196150"/>
    <w:rsid w:val="0019654D"/>
    <w:rsid w:val="00196606"/>
    <w:rsid w:val="00196750"/>
    <w:rsid w:val="00196A1E"/>
    <w:rsid w:val="00196BD4"/>
    <w:rsid w:val="001976A0"/>
    <w:rsid w:val="001976DC"/>
    <w:rsid w:val="0019799D"/>
    <w:rsid w:val="00197A4D"/>
    <w:rsid w:val="00197A93"/>
    <w:rsid w:val="00197D6D"/>
    <w:rsid w:val="001A006D"/>
    <w:rsid w:val="001A00A1"/>
    <w:rsid w:val="001A011D"/>
    <w:rsid w:val="001A0565"/>
    <w:rsid w:val="001A05E7"/>
    <w:rsid w:val="001A0779"/>
    <w:rsid w:val="001A0994"/>
    <w:rsid w:val="001A0B19"/>
    <w:rsid w:val="001A0C01"/>
    <w:rsid w:val="001A0EE8"/>
    <w:rsid w:val="001A1718"/>
    <w:rsid w:val="001A1CD4"/>
    <w:rsid w:val="001A1E52"/>
    <w:rsid w:val="001A2090"/>
    <w:rsid w:val="001A20AE"/>
    <w:rsid w:val="001A3E21"/>
    <w:rsid w:val="001A407D"/>
    <w:rsid w:val="001A42DE"/>
    <w:rsid w:val="001A46D8"/>
    <w:rsid w:val="001A47B9"/>
    <w:rsid w:val="001A47E0"/>
    <w:rsid w:val="001A4899"/>
    <w:rsid w:val="001A4A42"/>
    <w:rsid w:val="001A4D2A"/>
    <w:rsid w:val="001A4EFD"/>
    <w:rsid w:val="001A5027"/>
    <w:rsid w:val="001A5E54"/>
    <w:rsid w:val="001A6BB7"/>
    <w:rsid w:val="001A7040"/>
    <w:rsid w:val="001A70C6"/>
    <w:rsid w:val="001A74DA"/>
    <w:rsid w:val="001A7501"/>
    <w:rsid w:val="001A7B7F"/>
    <w:rsid w:val="001B01F8"/>
    <w:rsid w:val="001B0767"/>
    <w:rsid w:val="001B0D05"/>
    <w:rsid w:val="001B0E4C"/>
    <w:rsid w:val="001B108A"/>
    <w:rsid w:val="001B1424"/>
    <w:rsid w:val="001B1760"/>
    <w:rsid w:val="001B1932"/>
    <w:rsid w:val="001B1A7C"/>
    <w:rsid w:val="001B1AB7"/>
    <w:rsid w:val="001B1DEF"/>
    <w:rsid w:val="001B1F39"/>
    <w:rsid w:val="001B1FFA"/>
    <w:rsid w:val="001B22C5"/>
    <w:rsid w:val="001B27AA"/>
    <w:rsid w:val="001B2D47"/>
    <w:rsid w:val="001B2ECC"/>
    <w:rsid w:val="001B3745"/>
    <w:rsid w:val="001B3F05"/>
    <w:rsid w:val="001B45E2"/>
    <w:rsid w:val="001B4822"/>
    <w:rsid w:val="001B4ED5"/>
    <w:rsid w:val="001B4FB6"/>
    <w:rsid w:val="001B53F8"/>
    <w:rsid w:val="001B5591"/>
    <w:rsid w:val="001B5B94"/>
    <w:rsid w:val="001B6316"/>
    <w:rsid w:val="001B6851"/>
    <w:rsid w:val="001B6BA3"/>
    <w:rsid w:val="001B7361"/>
    <w:rsid w:val="001B79FE"/>
    <w:rsid w:val="001C0701"/>
    <w:rsid w:val="001C0C09"/>
    <w:rsid w:val="001C0C8E"/>
    <w:rsid w:val="001C0FB2"/>
    <w:rsid w:val="001C1540"/>
    <w:rsid w:val="001C17BF"/>
    <w:rsid w:val="001C1A03"/>
    <w:rsid w:val="001C1B28"/>
    <w:rsid w:val="001C1C9D"/>
    <w:rsid w:val="001C1FFD"/>
    <w:rsid w:val="001C33A7"/>
    <w:rsid w:val="001C4417"/>
    <w:rsid w:val="001C4634"/>
    <w:rsid w:val="001C48A3"/>
    <w:rsid w:val="001C5174"/>
    <w:rsid w:val="001C52D0"/>
    <w:rsid w:val="001C56A6"/>
    <w:rsid w:val="001C59FB"/>
    <w:rsid w:val="001C5ABA"/>
    <w:rsid w:val="001C5B7F"/>
    <w:rsid w:val="001C615D"/>
    <w:rsid w:val="001C6255"/>
    <w:rsid w:val="001C6301"/>
    <w:rsid w:val="001C63F7"/>
    <w:rsid w:val="001C6A14"/>
    <w:rsid w:val="001D02AE"/>
    <w:rsid w:val="001D042F"/>
    <w:rsid w:val="001D048E"/>
    <w:rsid w:val="001D0AE8"/>
    <w:rsid w:val="001D0ED1"/>
    <w:rsid w:val="001D0EED"/>
    <w:rsid w:val="001D1494"/>
    <w:rsid w:val="001D1DD8"/>
    <w:rsid w:val="001D25DC"/>
    <w:rsid w:val="001D2792"/>
    <w:rsid w:val="001D2C43"/>
    <w:rsid w:val="001D2CB9"/>
    <w:rsid w:val="001D2E47"/>
    <w:rsid w:val="001D3778"/>
    <w:rsid w:val="001D3C60"/>
    <w:rsid w:val="001D3FE8"/>
    <w:rsid w:val="001D4923"/>
    <w:rsid w:val="001D4BC3"/>
    <w:rsid w:val="001D53EC"/>
    <w:rsid w:val="001D55E0"/>
    <w:rsid w:val="001D58CB"/>
    <w:rsid w:val="001D5952"/>
    <w:rsid w:val="001D6168"/>
    <w:rsid w:val="001D6812"/>
    <w:rsid w:val="001D7AB2"/>
    <w:rsid w:val="001E0619"/>
    <w:rsid w:val="001E067B"/>
    <w:rsid w:val="001E07EB"/>
    <w:rsid w:val="001E07F4"/>
    <w:rsid w:val="001E0973"/>
    <w:rsid w:val="001E0A8C"/>
    <w:rsid w:val="001E0AB4"/>
    <w:rsid w:val="001E1482"/>
    <w:rsid w:val="001E1880"/>
    <w:rsid w:val="001E19B6"/>
    <w:rsid w:val="001E1E1A"/>
    <w:rsid w:val="001E2151"/>
    <w:rsid w:val="001E25A7"/>
    <w:rsid w:val="001E2F28"/>
    <w:rsid w:val="001E3105"/>
    <w:rsid w:val="001E396A"/>
    <w:rsid w:val="001E3C3F"/>
    <w:rsid w:val="001E3FE4"/>
    <w:rsid w:val="001E41F3"/>
    <w:rsid w:val="001E4CB9"/>
    <w:rsid w:val="001E4CEC"/>
    <w:rsid w:val="001E5017"/>
    <w:rsid w:val="001E5142"/>
    <w:rsid w:val="001E57DE"/>
    <w:rsid w:val="001E5869"/>
    <w:rsid w:val="001E59DB"/>
    <w:rsid w:val="001E641D"/>
    <w:rsid w:val="001E6772"/>
    <w:rsid w:val="001E6AF1"/>
    <w:rsid w:val="001E6C45"/>
    <w:rsid w:val="001E7128"/>
    <w:rsid w:val="001E7814"/>
    <w:rsid w:val="001E79E9"/>
    <w:rsid w:val="001F063A"/>
    <w:rsid w:val="001F0BE1"/>
    <w:rsid w:val="001F0CB5"/>
    <w:rsid w:val="001F1128"/>
    <w:rsid w:val="001F1762"/>
    <w:rsid w:val="001F1BFE"/>
    <w:rsid w:val="001F1D76"/>
    <w:rsid w:val="001F21EB"/>
    <w:rsid w:val="001F2948"/>
    <w:rsid w:val="001F352B"/>
    <w:rsid w:val="001F38CB"/>
    <w:rsid w:val="001F3B48"/>
    <w:rsid w:val="001F3C98"/>
    <w:rsid w:val="001F3DCA"/>
    <w:rsid w:val="001F41D6"/>
    <w:rsid w:val="001F4C4A"/>
    <w:rsid w:val="001F4D54"/>
    <w:rsid w:val="001F50AE"/>
    <w:rsid w:val="001F53CB"/>
    <w:rsid w:val="001F5962"/>
    <w:rsid w:val="001F5B85"/>
    <w:rsid w:val="001F5D9C"/>
    <w:rsid w:val="001F6075"/>
    <w:rsid w:val="001F6EB0"/>
    <w:rsid w:val="001F71A2"/>
    <w:rsid w:val="001F797C"/>
    <w:rsid w:val="001F7C6D"/>
    <w:rsid w:val="00200929"/>
    <w:rsid w:val="00200AC0"/>
    <w:rsid w:val="00201C38"/>
    <w:rsid w:val="00201E9D"/>
    <w:rsid w:val="002024A5"/>
    <w:rsid w:val="00202745"/>
    <w:rsid w:val="002029C4"/>
    <w:rsid w:val="00202B2C"/>
    <w:rsid w:val="00202F44"/>
    <w:rsid w:val="0020396D"/>
    <w:rsid w:val="00203A43"/>
    <w:rsid w:val="00203ACF"/>
    <w:rsid w:val="00203C92"/>
    <w:rsid w:val="00204056"/>
    <w:rsid w:val="00204355"/>
    <w:rsid w:val="0020454B"/>
    <w:rsid w:val="00204AED"/>
    <w:rsid w:val="002051D1"/>
    <w:rsid w:val="002062DB"/>
    <w:rsid w:val="002062FC"/>
    <w:rsid w:val="00206451"/>
    <w:rsid w:val="00206AE6"/>
    <w:rsid w:val="00206D3A"/>
    <w:rsid w:val="00206F90"/>
    <w:rsid w:val="002071A8"/>
    <w:rsid w:val="00207799"/>
    <w:rsid w:val="0021002B"/>
    <w:rsid w:val="00210338"/>
    <w:rsid w:val="0021170A"/>
    <w:rsid w:val="00211E2A"/>
    <w:rsid w:val="00211EF3"/>
    <w:rsid w:val="00212AEC"/>
    <w:rsid w:val="00213BC0"/>
    <w:rsid w:val="0021415A"/>
    <w:rsid w:val="002148B3"/>
    <w:rsid w:val="00214F5E"/>
    <w:rsid w:val="0021506C"/>
    <w:rsid w:val="00215919"/>
    <w:rsid w:val="00215BD3"/>
    <w:rsid w:val="002160C5"/>
    <w:rsid w:val="0021648D"/>
    <w:rsid w:val="00216AF3"/>
    <w:rsid w:val="00216C7A"/>
    <w:rsid w:val="00216EC3"/>
    <w:rsid w:val="00216F1D"/>
    <w:rsid w:val="0021717D"/>
    <w:rsid w:val="002174BC"/>
    <w:rsid w:val="00217CE3"/>
    <w:rsid w:val="00220C1A"/>
    <w:rsid w:val="002210EC"/>
    <w:rsid w:val="00221332"/>
    <w:rsid w:val="00221639"/>
    <w:rsid w:val="00221AE7"/>
    <w:rsid w:val="002223CF"/>
    <w:rsid w:val="00222B32"/>
    <w:rsid w:val="00222DC6"/>
    <w:rsid w:val="00223628"/>
    <w:rsid w:val="00223681"/>
    <w:rsid w:val="00223DC9"/>
    <w:rsid w:val="0022490A"/>
    <w:rsid w:val="00224A52"/>
    <w:rsid w:val="00225010"/>
    <w:rsid w:val="00225037"/>
    <w:rsid w:val="0022547F"/>
    <w:rsid w:val="00226C02"/>
    <w:rsid w:val="00226CA3"/>
    <w:rsid w:val="00226DDB"/>
    <w:rsid w:val="002273ED"/>
    <w:rsid w:val="002277CB"/>
    <w:rsid w:val="002279B8"/>
    <w:rsid w:val="00230468"/>
    <w:rsid w:val="0023048F"/>
    <w:rsid w:val="00230722"/>
    <w:rsid w:val="00230785"/>
    <w:rsid w:val="00230AD3"/>
    <w:rsid w:val="00230FCA"/>
    <w:rsid w:val="00231073"/>
    <w:rsid w:val="0023190E"/>
    <w:rsid w:val="00231CB4"/>
    <w:rsid w:val="00231EB0"/>
    <w:rsid w:val="0023277C"/>
    <w:rsid w:val="00232831"/>
    <w:rsid w:val="00233229"/>
    <w:rsid w:val="00233FE5"/>
    <w:rsid w:val="002342DA"/>
    <w:rsid w:val="00234517"/>
    <w:rsid w:val="002348D2"/>
    <w:rsid w:val="00234A80"/>
    <w:rsid w:val="00234C85"/>
    <w:rsid w:val="00234CCA"/>
    <w:rsid w:val="00234CF8"/>
    <w:rsid w:val="00234E36"/>
    <w:rsid w:val="00234E60"/>
    <w:rsid w:val="0023530F"/>
    <w:rsid w:val="002354D5"/>
    <w:rsid w:val="002356BB"/>
    <w:rsid w:val="00235F3E"/>
    <w:rsid w:val="00236FB3"/>
    <w:rsid w:val="00236FD8"/>
    <w:rsid w:val="002372EA"/>
    <w:rsid w:val="002377B0"/>
    <w:rsid w:val="00237A22"/>
    <w:rsid w:val="00237F9A"/>
    <w:rsid w:val="0024082A"/>
    <w:rsid w:val="00241A62"/>
    <w:rsid w:val="00241E1B"/>
    <w:rsid w:val="00242057"/>
    <w:rsid w:val="0024250B"/>
    <w:rsid w:val="002432E0"/>
    <w:rsid w:val="002437A0"/>
    <w:rsid w:val="002438FF"/>
    <w:rsid w:val="00243F53"/>
    <w:rsid w:val="00244414"/>
    <w:rsid w:val="00244A05"/>
    <w:rsid w:val="00244C23"/>
    <w:rsid w:val="00244F34"/>
    <w:rsid w:val="00245391"/>
    <w:rsid w:val="002454E1"/>
    <w:rsid w:val="002458FB"/>
    <w:rsid w:val="00245B00"/>
    <w:rsid w:val="00245FF6"/>
    <w:rsid w:val="00246597"/>
    <w:rsid w:val="00246C16"/>
    <w:rsid w:val="0024784E"/>
    <w:rsid w:val="00250580"/>
    <w:rsid w:val="002505A7"/>
    <w:rsid w:val="002509C7"/>
    <w:rsid w:val="002512C1"/>
    <w:rsid w:val="00251772"/>
    <w:rsid w:val="002518D7"/>
    <w:rsid w:val="00252076"/>
    <w:rsid w:val="00252127"/>
    <w:rsid w:val="002522A0"/>
    <w:rsid w:val="0025330A"/>
    <w:rsid w:val="00253DB0"/>
    <w:rsid w:val="00254D97"/>
    <w:rsid w:val="00254DF1"/>
    <w:rsid w:val="00254E25"/>
    <w:rsid w:val="00254E8E"/>
    <w:rsid w:val="00255314"/>
    <w:rsid w:val="0025575B"/>
    <w:rsid w:val="00255884"/>
    <w:rsid w:val="00255E20"/>
    <w:rsid w:val="002561F3"/>
    <w:rsid w:val="00256223"/>
    <w:rsid w:val="0025645C"/>
    <w:rsid w:val="00257E0E"/>
    <w:rsid w:val="00260809"/>
    <w:rsid w:val="00260C82"/>
    <w:rsid w:val="0026106F"/>
    <w:rsid w:val="00261BD7"/>
    <w:rsid w:val="00261D80"/>
    <w:rsid w:val="00261F73"/>
    <w:rsid w:val="0026219D"/>
    <w:rsid w:val="002627B5"/>
    <w:rsid w:val="002627FF"/>
    <w:rsid w:val="00262D2C"/>
    <w:rsid w:val="00262E4F"/>
    <w:rsid w:val="00262FC5"/>
    <w:rsid w:val="002630D7"/>
    <w:rsid w:val="00263194"/>
    <w:rsid w:val="0026350E"/>
    <w:rsid w:val="00263DC8"/>
    <w:rsid w:val="00264469"/>
    <w:rsid w:val="002648D6"/>
    <w:rsid w:val="00264D33"/>
    <w:rsid w:val="002650EC"/>
    <w:rsid w:val="002656C7"/>
    <w:rsid w:val="002658C0"/>
    <w:rsid w:val="00265C4B"/>
    <w:rsid w:val="002662B7"/>
    <w:rsid w:val="00266355"/>
    <w:rsid w:val="00266979"/>
    <w:rsid w:val="00266E8D"/>
    <w:rsid w:val="00266F1D"/>
    <w:rsid w:val="00267557"/>
    <w:rsid w:val="00267886"/>
    <w:rsid w:val="00267FF7"/>
    <w:rsid w:val="00270155"/>
    <w:rsid w:val="0027034F"/>
    <w:rsid w:val="0027046E"/>
    <w:rsid w:val="002706A7"/>
    <w:rsid w:val="0027075B"/>
    <w:rsid w:val="00270E30"/>
    <w:rsid w:val="0027134C"/>
    <w:rsid w:val="00271927"/>
    <w:rsid w:val="00271C92"/>
    <w:rsid w:val="00272126"/>
    <w:rsid w:val="0027229C"/>
    <w:rsid w:val="00272B02"/>
    <w:rsid w:val="00272BDE"/>
    <w:rsid w:val="002733EB"/>
    <w:rsid w:val="002737E5"/>
    <w:rsid w:val="00273A18"/>
    <w:rsid w:val="00273A94"/>
    <w:rsid w:val="00273A99"/>
    <w:rsid w:val="00273C90"/>
    <w:rsid w:val="00274B40"/>
    <w:rsid w:val="002757C9"/>
    <w:rsid w:val="00275A0D"/>
    <w:rsid w:val="00275D12"/>
    <w:rsid w:val="002762F3"/>
    <w:rsid w:val="00277301"/>
    <w:rsid w:val="00277716"/>
    <w:rsid w:val="00277865"/>
    <w:rsid w:val="00277D30"/>
    <w:rsid w:val="002801CF"/>
    <w:rsid w:val="00280FF8"/>
    <w:rsid w:val="0028108C"/>
    <w:rsid w:val="00281CBF"/>
    <w:rsid w:val="00281D24"/>
    <w:rsid w:val="00281DA1"/>
    <w:rsid w:val="00281DA4"/>
    <w:rsid w:val="00281E53"/>
    <w:rsid w:val="002820CE"/>
    <w:rsid w:val="002825DB"/>
    <w:rsid w:val="00283507"/>
    <w:rsid w:val="00283CB9"/>
    <w:rsid w:val="0028409F"/>
    <w:rsid w:val="00284161"/>
    <w:rsid w:val="00284974"/>
    <w:rsid w:val="00284A2B"/>
    <w:rsid w:val="0028542B"/>
    <w:rsid w:val="00285769"/>
    <w:rsid w:val="002861B3"/>
    <w:rsid w:val="002861DD"/>
    <w:rsid w:val="00286475"/>
    <w:rsid w:val="00286772"/>
    <w:rsid w:val="00286D85"/>
    <w:rsid w:val="00286EFD"/>
    <w:rsid w:val="002870BC"/>
    <w:rsid w:val="0028725C"/>
    <w:rsid w:val="0028755E"/>
    <w:rsid w:val="00287A85"/>
    <w:rsid w:val="00287B3B"/>
    <w:rsid w:val="00287C98"/>
    <w:rsid w:val="0029059C"/>
    <w:rsid w:val="00290AAB"/>
    <w:rsid w:val="00290AEE"/>
    <w:rsid w:val="00290FAA"/>
    <w:rsid w:val="002910B8"/>
    <w:rsid w:val="00291483"/>
    <w:rsid w:val="00291569"/>
    <w:rsid w:val="00291715"/>
    <w:rsid w:val="00291810"/>
    <w:rsid w:val="00291985"/>
    <w:rsid w:val="00291A15"/>
    <w:rsid w:val="00291A2A"/>
    <w:rsid w:val="00291A57"/>
    <w:rsid w:val="00291CC8"/>
    <w:rsid w:val="002920BB"/>
    <w:rsid w:val="002922EA"/>
    <w:rsid w:val="00292450"/>
    <w:rsid w:val="00292B93"/>
    <w:rsid w:val="00293A25"/>
    <w:rsid w:val="002942DB"/>
    <w:rsid w:val="00294309"/>
    <w:rsid w:val="002947AD"/>
    <w:rsid w:val="00294BF9"/>
    <w:rsid w:val="002965F8"/>
    <w:rsid w:val="00296681"/>
    <w:rsid w:val="00296728"/>
    <w:rsid w:val="00296910"/>
    <w:rsid w:val="00296C83"/>
    <w:rsid w:val="00296D73"/>
    <w:rsid w:val="00297557"/>
    <w:rsid w:val="002978D7"/>
    <w:rsid w:val="002979F1"/>
    <w:rsid w:val="002A09BA"/>
    <w:rsid w:val="002A0C56"/>
    <w:rsid w:val="002A164B"/>
    <w:rsid w:val="002A187E"/>
    <w:rsid w:val="002A25F2"/>
    <w:rsid w:val="002A263F"/>
    <w:rsid w:val="002A2E86"/>
    <w:rsid w:val="002A2ED4"/>
    <w:rsid w:val="002A3279"/>
    <w:rsid w:val="002A37D0"/>
    <w:rsid w:val="002A38E2"/>
    <w:rsid w:val="002A394B"/>
    <w:rsid w:val="002A3F1F"/>
    <w:rsid w:val="002A4C12"/>
    <w:rsid w:val="002A4C13"/>
    <w:rsid w:val="002A4C7D"/>
    <w:rsid w:val="002A4F2A"/>
    <w:rsid w:val="002A5CF1"/>
    <w:rsid w:val="002A6290"/>
    <w:rsid w:val="002A6439"/>
    <w:rsid w:val="002A67F6"/>
    <w:rsid w:val="002A6CCF"/>
    <w:rsid w:val="002A6E9D"/>
    <w:rsid w:val="002B014A"/>
    <w:rsid w:val="002B0446"/>
    <w:rsid w:val="002B09F5"/>
    <w:rsid w:val="002B0E47"/>
    <w:rsid w:val="002B1190"/>
    <w:rsid w:val="002B1B66"/>
    <w:rsid w:val="002B1BA6"/>
    <w:rsid w:val="002B2172"/>
    <w:rsid w:val="002B2482"/>
    <w:rsid w:val="002B2636"/>
    <w:rsid w:val="002B264A"/>
    <w:rsid w:val="002B2A1C"/>
    <w:rsid w:val="002B2B6D"/>
    <w:rsid w:val="002B2BA4"/>
    <w:rsid w:val="002B2DF5"/>
    <w:rsid w:val="002B31CA"/>
    <w:rsid w:val="002B3229"/>
    <w:rsid w:val="002B32BF"/>
    <w:rsid w:val="002B35C4"/>
    <w:rsid w:val="002B3D05"/>
    <w:rsid w:val="002B42C9"/>
    <w:rsid w:val="002B4425"/>
    <w:rsid w:val="002B4F64"/>
    <w:rsid w:val="002B56ED"/>
    <w:rsid w:val="002B5C4C"/>
    <w:rsid w:val="002B5CB9"/>
    <w:rsid w:val="002B5EB5"/>
    <w:rsid w:val="002B67EB"/>
    <w:rsid w:val="002B6FAE"/>
    <w:rsid w:val="002B71DF"/>
    <w:rsid w:val="002B7659"/>
    <w:rsid w:val="002C02C1"/>
    <w:rsid w:val="002C02FB"/>
    <w:rsid w:val="002C064F"/>
    <w:rsid w:val="002C0E30"/>
    <w:rsid w:val="002C1747"/>
    <w:rsid w:val="002C1C54"/>
    <w:rsid w:val="002C1D7A"/>
    <w:rsid w:val="002C1DA6"/>
    <w:rsid w:val="002C22F9"/>
    <w:rsid w:val="002C2634"/>
    <w:rsid w:val="002C3352"/>
    <w:rsid w:val="002C372F"/>
    <w:rsid w:val="002C3949"/>
    <w:rsid w:val="002C42D4"/>
    <w:rsid w:val="002C4A02"/>
    <w:rsid w:val="002C5033"/>
    <w:rsid w:val="002C5212"/>
    <w:rsid w:val="002C5A0A"/>
    <w:rsid w:val="002C6161"/>
    <w:rsid w:val="002C6692"/>
    <w:rsid w:val="002C69E6"/>
    <w:rsid w:val="002C765D"/>
    <w:rsid w:val="002C78CA"/>
    <w:rsid w:val="002C7909"/>
    <w:rsid w:val="002D0207"/>
    <w:rsid w:val="002D0392"/>
    <w:rsid w:val="002D0C6D"/>
    <w:rsid w:val="002D0E97"/>
    <w:rsid w:val="002D19AD"/>
    <w:rsid w:val="002D1C8B"/>
    <w:rsid w:val="002D1E93"/>
    <w:rsid w:val="002D220A"/>
    <w:rsid w:val="002D22CE"/>
    <w:rsid w:val="002D2485"/>
    <w:rsid w:val="002D2A02"/>
    <w:rsid w:val="002D2B7D"/>
    <w:rsid w:val="002D3342"/>
    <w:rsid w:val="002D36F9"/>
    <w:rsid w:val="002D3955"/>
    <w:rsid w:val="002D3CBD"/>
    <w:rsid w:val="002D3F92"/>
    <w:rsid w:val="002D4088"/>
    <w:rsid w:val="002D4184"/>
    <w:rsid w:val="002D437C"/>
    <w:rsid w:val="002D452F"/>
    <w:rsid w:val="002D4823"/>
    <w:rsid w:val="002D4ABF"/>
    <w:rsid w:val="002D5386"/>
    <w:rsid w:val="002D54B7"/>
    <w:rsid w:val="002D5BA2"/>
    <w:rsid w:val="002D5CCC"/>
    <w:rsid w:val="002D5F75"/>
    <w:rsid w:val="002D5FD8"/>
    <w:rsid w:val="002D63E0"/>
    <w:rsid w:val="002D69AE"/>
    <w:rsid w:val="002D751B"/>
    <w:rsid w:val="002D7713"/>
    <w:rsid w:val="002E0559"/>
    <w:rsid w:val="002E06F5"/>
    <w:rsid w:val="002E06FE"/>
    <w:rsid w:val="002E077A"/>
    <w:rsid w:val="002E1239"/>
    <w:rsid w:val="002E15B2"/>
    <w:rsid w:val="002E1647"/>
    <w:rsid w:val="002E1F7C"/>
    <w:rsid w:val="002E26C4"/>
    <w:rsid w:val="002E26C6"/>
    <w:rsid w:val="002E2BD6"/>
    <w:rsid w:val="002E30C3"/>
    <w:rsid w:val="002E31DF"/>
    <w:rsid w:val="002E32B2"/>
    <w:rsid w:val="002E3870"/>
    <w:rsid w:val="002E4064"/>
    <w:rsid w:val="002E444E"/>
    <w:rsid w:val="002E481B"/>
    <w:rsid w:val="002E496C"/>
    <w:rsid w:val="002E4A2A"/>
    <w:rsid w:val="002E4D00"/>
    <w:rsid w:val="002E4D31"/>
    <w:rsid w:val="002E4EC6"/>
    <w:rsid w:val="002E5346"/>
    <w:rsid w:val="002E5934"/>
    <w:rsid w:val="002E5CA0"/>
    <w:rsid w:val="002E6674"/>
    <w:rsid w:val="002E6768"/>
    <w:rsid w:val="002E6892"/>
    <w:rsid w:val="002E734D"/>
    <w:rsid w:val="002E7C93"/>
    <w:rsid w:val="002F1923"/>
    <w:rsid w:val="002F1BF2"/>
    <w:rsid w:val="002F2094"/>
    <w:rsid w:val="002F20A7"/>
    <w:rsid w:val="002F21AD"/>
    <w:rsid w:val="002F2467"/>
    <w:rsid w:val="002F25D5"/>
    <w:rsid w:val="002F3F2D"/>
    <w:rsid w:val="002F3FCE"/>
    <w:rsid w:val="002F4685"/>
    <w:rsid w:val="002F4C3A"/>
    <w:rsid w:val="002F4E2D"/>
    <w:rsid w:val="002F5039"/>
    <w:rsid w:val="002F5375"/>
    <w:rsid w:val="002F56B8"/>
    <w:rsid w:val="002F5F0A"/>
    <w:rsid w:val="002F661E"/>
    <w:rsid w:val="002F6B91"/>
    <w:rsid w:val="002F6BED"/>
    <w:rsid w:val="002F6C55"/>
    <w:rsid w:val="002F7734"/>
    <w:rsid w:val="002F7A97"/>
    <w:rsid w:val="00300B2B"/>
    <w:rsid w:val="00300E19"/>
    <w:rsid w:val="003012AC"/>
    <w:rsid w:val="0030161C"/>
    <w:rsid w:val="00301800"/>
    <w:rsid w:val="003019B0"/>
    <w:rsid w:val="00302054"/>
    <w:rsid w:val="00302652"/>
    <w:rsid w:val="00302656"/>
    <w:rsid w:val="00302D13"/>
    <w:rsid w:val="00303277"/>
    <w:rsid w:val="00303777"/>
    <w:rsid w:val="003038EB"/>
    <w:rsid w:val="003042D9"/>
    <w:rsid w:val="003048B7"/>
    <w:rsid w:val="00304BF6"/>
    <w:rsid w:val="00304CFE"/>
    <w:rsid w:val="00304E36"/>
    <w:rsid w:val="003051E2"/>
    <w:rsid w:val="0030589D"/>
    <w:rsid w:val="00305A94"/>
    <w:rsid w:val="00305B42"/>
    <w:rsid w:val="003060F4"/>
    <w:rsid w:val="00306383"/>
    <w:rsid w:val="0030676C"/>
    <w:rsid w:val="00306D09"/>
    <w:rsid w:val="00306D3E"/>
    <w:rsid w:val="003072F8"/>
    <w:rsid w:val="00307F33"/>
    <w:rsid w:val="003101C8"/>
    <w:rsid w:val="0031057A"/>
    <w:rsid w:val="00310BEA"/>
    <w:rsid w:val="0031113A"/>
    <w:rsid w:val="00311F49"/>
    <w:rsid w:val="00311FB2"/>
    <w:rsid w:val="00312175"/>
    <w:rsid w:val="0031247A"/>
    <w:rsid w:val="00312F7A"/>
    <w:rsid w:val="00312FC2"/>
    <w:rsid w:val="00313025"/>
    <w:rsid w:val="0031351B"/>
    <w:rsid w:val="0031357A"/>
    <w:rsid w:val="00313778"/>
    <w:rsid w:val="00313D07"/>
    <w:rsid w:val="00313D17"/>
    <w:rsid w:val="00313F4D"/>
    <w:rsid w:val="0031489F"/>
    <w:rsid w:val="0031496C"/>
    <w:rsid w:val="00314DA1"/>
    <w:rsid w:val="00314F25"/>
    <w:rsid w:val="00314F8D"/>
    <w:rsid w:val="00314FA0"/>
    <w:rsid w:val="00314FCD"/>
    <w:rsid w:val="00314FF5"/>
    <w:rsid w:val="0031505C"/>
    <w:rsid w:val="00315B37"/>
    <w:rsid w:val="00315CF4"/>
    <w:rsid w:val="00315DAF"/>
    <w:rsid w:val="003164A4"/>
    <w:rsid w:val="003168F4"/>
    <w:rsid w:val="00316C41"/>
    <w:rsid w:val="00317161"/>
    <w:rsid w:val="00317560"/>
    <w:rsid w:val="00317E53"/>
    <w:rsid w:val="00320008"/>
    <w:rsid w:val="00320160"/>
    <w:rsid w:val="003202D1"/>
    <w:rsid w:val="00320390"/>
    <w:rsid w:val="0032080E"/>
    <w:rsid w:val="003209E1"/>
    <w:rsid w:val="00320CC9"/>
    <w:rsid w:val="00320E9C"/>
    <w:rsid w:val="00321C0E"/>
    <w:rsid w:val="0032214A"/>
    <w:rsid w:val="00322281"/>
    <w:rsid w:val="00322564"/>
    <w:rsid w:val="00322A19"/>
    <w:rsid w:val="00322F7F"/>
    <w:rsid w:val="0032394D"/>
    <w:rsid w:val="00323B97"/>
    <w:rsid w:val="003247A8"/>
    <w:rsid w:val="00324C83"/>
    <w:rsid w:val="00324D51"/>
    <w:rsid w:val="00324D79"/>
    <w:rsid w:val="003250F9"/>
    <w:rsid w:val="00325827"/>
    <w:rsid w:val="0032588A"/>
    <w:rsid w:val="0032596F"/>
    <w:rsid w:val="00325F71"/>
    <w:rsid w:val="00326592"/>
    <w:rsid w:val="00326674"/>
    <w:rsid w:val="00326D1C"/>
    <w:rsid w:val="00326D47"/>
    <w:rsid w:val="00327274"/>
    <w:rsid w:val="0032781D"/>
    <w:rsid w:val="00327836"/>
    <w:rsid w:val="00330153"/>
    <w:rsid w:val="00330568"/>
    <w:rsid w:val="003305B7"/>
    <w:rsid w:val="00330625"/>
    <w:rsid w:val="003307D5"/>
    <w:rsid w:val="00331418"/>
    <w:rsid w:val="0033175A"/>
    <w:rsid w:val="0033186E"/>
    <w:rsid w:val="00331945"/>
    <w:rsid w:val="00331C3E"/>
    <w:rsid w:val="003321F5"/>
    <w:rsid w:val="00332753"/>
    <w:rsid w:val="00332CC3"/>
    <w:rsid w:val="00332D9C"/>
    <w:rsid w:val="00332F8E"/>
    <w:rsid w:val="0033304D"/>
    <w:rsid w:val="00333302"/>
    <w:rsid w:val="00333906"/>
    <w:rsid w:val="003343CE"/>
    <w:rsid w:val="00334E45"/>
    <w:rsid w:val="00334E85"/>
    <w:rsid w:val="00335124"/>
    <w:rsid w:val="003354C2"/>
    <w:rsid w:val="00335573"/>
    <w:rsid w:val="003359FC"/>
    <w:rsid w:val="00335A1C"/>
    <w:rsid w:val="00335A3F"/>
    <w:rsid w:val="00335ABB"/>
    <w:rsid w:val="00335BF9"/>
    <w:rsid w:val="0033633D"/>
    <w:rsid w:val="00336526"/>
    <w:rsid w:val="00336A92"/>
    <w:rsid w:val="00336BAF"/>
    <w:rsid w:val="00336CFF"/>
    <w:rsid w:val="003370B8"/>
    <w:rsid w:val="0033756C"/>
    <w:rsid w:val="00340451"/>
    <w:rsid w:val="003406F7"/>
    <w:rsid w:val="00340751"/>
    <w:rsid w:val="00340D13"/>
    <w:rsid w:val="0034159C"/>
    <w:rsid w:val="003418ED"/>
    <w:rsid w:val="0034218B"/>
    <w:rsid w:val="003423BA"/>
    <w:rsid w:val="0034249C"/>
    <w:rsid w:val="0034269B"/>
    <w:rsid w:val="00342BBA"/>
    <w:rsid w:val="00342F5B"/>
    <w:rsid w:val="00343C5E"/>
    <w:rsid w:val="00344383"/>
    <w:rsid w:val="003443AA"/>
    <w:rsid w:val="003448B5"/>
    <w:rsid w:val="0034576D"/>
    <w:rsid w:val="0034620C"/>
    <w:rsid w:val="00346218"/>
    <w:rsid w:val="00346A51"/>
    <w:rsid w:val="00346DE9"/>
    <w:rsid w:val="003473BE"/>
    <w:rsid w:val="00347456"/>
    <w:rsid w:val="0035060D"/>
    <w:rsid w:val="00350718"/>
    <w:rsid w:val="00350901"/>
    <w:rsid w:val="00350B22"/>
    <w:rsid w:val="00350EBC"/>
    <w:rsid w:val="003515AC"/>
    <w:rsid w:val="00351B25"/>
    <w:rsid w:val="00351E64"/>
    <w:rsid w:val="003520AA"/>
    <w:rsid w:val="003521EF"/>
    <w:rsid w:val="003525E2"/>
    <w:rsid w:val="00352ACD"/>
    <w:rsid w:val="0035333D"/>
    <w:rsid w:val="00353360"/>
    <w:rsid w:val="003538DD"/>
    <w:rsid w:val="00353C0E"/>
    <w:rsid w:val="0035402A"/>
    <w:rsid w:val="00354181"/>
    <w:rsid w:val="00354735"/>
    <w:rsid w:val="00354B2F"/>
    <w:rsid w:val="00354CAC"/>
    <w:rsid w:val="00354FDE"/>
    <w:rsid w:val="003551EB"/>
    <w:rsid w:val="003557E6"/>
    <w:rsid w:val="00355848"/>
    <w:rsid w:val="0035631D"/>
    <w:rsid w:val="003564E2"/>
    <w:rsid w:val="0035677B"/>
    <w:rsid w:val="00356AD2"/>
    <w:rsid w:val="00356C03"/>
    <w:rsid w:val="00357100"/>
    <w:rsid w:val="003573F2"/>
    <w:rsid w:val="003575D2"/>
    <w:rsid w:val="00357E57"/>
    <w:rsid w:val="00360732"/>
    <w:rsid w:val="00360E35"/>
    <w:rsid w:val="00360F5E"/>
    <w:rsid w:val="003615D9"/>
    <w:rsid w:val="00361A50"/>
    <w:rsid w:val="00361D26"/>
    <w:rsid w:val="003621A7"/>
    <w:rsid w:val="0036233C"/>
    <w:rsid w:val="00362B27"/>
    <w:rsid w:val="00362B8F"/>
    <w:rsid w:val="00363AE3"/>
    <w:rsid w:val="003643EF"/>
    <w:rsid w:val="00364561"/>
    <w:rsid w:val="0036475F"/>
    <w:rsid w:val="00364884"/>
    <w:rsid w:val="00364C80"/>
    <w:rsid w:val="0036523B"/>
    <w:rsid w:val="003652D6"/>
    <w:rsid w:val="00365564"/>
    <w:rsid w:val="00365644"/>
    <w:rsid w:val="00365D1E"/>
    <w:rsid w:val="0036663A"/>
    <w:rsid w:val="00366B0C"/>
    <w:rsid w:val="00366E72"/>
    <w:rsid w:val="00366EBA"/>
    <w:rsid w:val="003673C1"/>
    <w:rsid w:val="00367452"/>
    <w:rsid w:val="003676AF"/>
    <w:rsid w:val="00367966"/>
    <w:rsid w:val="00367AD8"/>
    <w:rsid w:val="00367E44"/>
    <w:rsid w:val="00367F30"/>
    <w:rsid w:val="0037044E"/>
    <w:rsid w:val="00370842"/>
    <w:rsid w:val="003708E2"/>
    <w:rsid w:val="00370B4F"/>
    <w:rsid w:val="00371277"/>
    <w:rsid w:val="003713EA"/>
    <w:rsid w:val="00371733"/>
    <w:rsid w:val="00371866"/>
    <w:rsid w:val="00371954"/>
    <w:rsid w:val="00371AD0"/>
    <w:rsid w:val="00372ECC"/>
    <w:rsid w:val="00373181"/>
    <w:rsid w:val="00373B79"/>
    <w:rsid w:val="00373DE6"/>
    <w:rsid w:val="00373E66"/>
    <w:rsid w:val="00374D7F"/>
    <w:rsid w:val="0037513F"/>
    <w:rsid w:val="003752FB"/>
    <w:rsid w:val="00375516"/>
    <w:rsid w:val="00375AA9"/>
    <w:rsid w:val="0037676D"/>
    <w:rsid w:val="00376842"/>
    <w:rsid w:val="00377036"/>
    <w:rsid w:val="00377203"/>
    <w:rsid w:val="00380474"/>
    <w:rsid w:val="00381B09"/>
    <w:rsid w:val="003820B1"/>
    <w:rsid w:val="00382B4F"/>
    <w:rsid w:val="00382FBA"/>
    <w:rsid w:val="00383742"/>
    <w:rsid w:val="0038404A"/>
    <w:rsid w:val="0038409C"/>
    <w:rsid w:val="0038420A"/>
    <w:rsid w:val="0038443A"/>
    <w:rsid w:val="003847C1"/>
    <w:rsid w:val="00385FF4"/>
    <w:rsid w:val="003862BE"/>
    <w:rsid w:val="0038647B"/>
    <w:rsid w:val="00386561"/>
    <w:rsid w:val="003872EB"/>
    <w:rsid w:val="00387986"/>
    <w:rsid w:val="00387C98"/>
    <w:rsid w:val="003906D3"/>
    <w:rsid w:val="00390FB3"/>
    <w:rsid w:val="00391048"/>
    <w:rsid w:val="003917E7"/>
    <w:rsid w:val="00391F1F"/>
    <w:rsid w:val="0039224D"/>
    <w:rsid w:val="0039244A"/>
    <w:rsid w:val="00393ACE"/>
    <w:rsid w:val="00393B5A"/>
    <w:rsid w:val="00393DA5"/>
    <w:rsid w:val="00394135"/>
    <w:rsid w:val="00394268"/>
    <w:rsid w:val="003948C5"/>
    <w:rsid w:val="00394988"/>
    <w:rsid w:val="00394C77"/>
    <w:rsid w:val="003950EE"/>
    <w:rsid w:val="00395265"/>
    <w:rsid w:val="00395652"/>
    <w:rsid w:val="00395753"/>
    <w:rsid w:val="00395BA2"/>
    <w:rsid w:val="00395D8E"/>
    <w:rsid w:val="00396164"/>
    <w:rsid w:val="003964E5"/>
    <w:rsid w:val="00396E43"/>
    <w:rsid w:val="00397075"/>
    <w:rsid w:val="003971D9"/>
    <w:rsid w:val="003979B1"/>
    <w:rsid w:val="003A01CE"/>
    <w:rsid w:val="003A0387"/>
    <w:rsid w:val="003A04FC"/>
    <w:rsid w:val="003A0C3D"/>
    <w:rsid w:val="003A0ECB"/>
    <w:rsid w:val="003A0F72"/>
    <w:rsid w:val="003A107B"/>
    <w:rsid w:val="003A1160"/>
    <w:rsid w:val="003A1653"/>
    <w:rsid w:val="003A1CBA"/>
    <w:rsid w:val="003A1D4E"/>
    <w:rsid w:val="003A236E"/>
    <w:rsid w:val="003A24F3"/>
    <w:rsid w:val="003A2848"/>
    <w:rsid w:val="003A306A"/>
    <w:rsid w:val="003A33DC"/>
    <w:rsid w:val="003A33EA"/>
    <w:rsid w:val="003A36E9"/>
    <w:rsid w:val="003A3754"/>
    <w:rsid w:val="003A383B"/>
    <w:rsid w:val="003A3938"/>
    <w:rsid w:val="003A3BC6"/>
    <w:rsid w:val="003A3BF0"/>
    <w:rsid w:val="003A49D0"/>
    <w:rsid w:val="003A4A1F"/>
    <w:rsid w:val="003A4B4F"/>
    <w:rsid w:val="003A50C2"/>
    <w:rsid w:val="003A53D7"/>
    <w:rsid w:val="003A5649"/>
    <w:rsid w:val="003A56A0"/>
    <w:rsid w:val="003A58D0"/>
    <w:rsid w:val="003A5922"/>
    <w:rsid w:val="003A5E15"/>
    <w:rsid w:val="003A61E2"/>
    <w:rsid w:val="003A62C0"/>
    <w:rsid w:val="003A6382"/>
    <w:rsid w:val="003A64DF"/>
    <w:rsid w:val="003A6AF1"/>
    <w:rsid w:val="003A6AF3"/>
    <w:rsid w:val="003A7162"/>
    <w:rsid w:val="003A71A9"/>
    <w:rsid w:val="003A75F6"/>
    <w:rsid w:val="003A7648"/>
    <w:rsid w:val="003A7674"/>
    <w:rsid w:val="003A76D0"/>
    <w:rsid w:val="003A7956"/>
    <w:rsid w:val="003A7C03"/>
    <w:rsid w:val="003A7EC6"/>
    <w:rsid w:val="003A7F30"/>
    <w:rsid w:val="003B0C31"/>
    <w:rsid w:val="003B0EAB"/>
    <w:rsid w:val="003B1249"/>
    <w:rsid w:val="003B12B2"/>
    <w:rsid w:val="003B18C3"/>
    <w:rsid w:val="003B1AB3"/>
    <w:rsid w:val="003B1ED2"/>
    <w:rsid w:val="003B251C"/>
    <w:rsid w:val="003B26F1"/>
    <w:rsid w:val="003B2C39"/>
    <w:rsid w:val="003B2FDE"/>
    <w:rsid w:val="003B3077"/>
    <w:rsid w:val="003B34D7"/>
    <w:rsid w:val="003B3C8D"/>
    <w:rsid w:val="003B42A8"/>
    <w:rsid w:val="003B4489"/>
    <w:rsid w:val="003B44BB"/>
    <w:rsid w:val="003B469C"/>
    <w:rsid w:val="003B47D9"/>
    <w:rsid w:val="003B487E"/>
    <w:rsid w:val="003B56A2"/>
    <w:rsid w:val="003B5B17"/>
    <w:rsid w:val="003B6404"/>
    <w:rsid w:val="003B6511"/>
    <w:rsid w:val="003B65DD"/>
    <w:rsid w:val="003B674F"/>
    <w:rsid w:val="003B7411"/>
    <w:rsid w:val="003B78FB"/>
    <w:rsid w:val="003B7949"/>
    <w:rsid w:val="003B79E8"/>
    <w:rsid w:val="003B7A10"/>
    <w:rsid w:val="003C048B"/>
    <w:rsid w:val="003C0CD5"/>
    <w:rsid w:val="003C13DA"/>
    <w:rsid w:val="003C1577"/>
    <w:rsid w:val="003C1BB3"/>
    <w:rsid w:val="003C1CE5"/>
    <w:rsid w:val="003C2C86"/>
    <w:rsid w:val="003C2E80"/>
    <w:rsid w:val="003C2FF2"/>
    <w:rsid w:val="003C31AE"/>
    <w:rsid w:val="003C329E"/>
    <w:rsid w:val="003C3504"/>
    <w:rsid w:val="003C37EF"/>
    <w:rsid w:val="003C3874"/>
    <w:rsid w:val="003C3913"/>
    <w:rsid w:val="003C425D"/>
    <w:rsid w:val="003C428F"/>
    <w:rsid w:val="003C49D3"/>
    <w:rsid w:val="003C4A70"/>
    <w:rsid w:val="003C550B"/>
    <w:rsid w:val="003C5C3C"/>
    <w:rsid w:val="003C60A9"/>
    <w:rsid w:val="003C62C3"/>
    <w:rsid w:val="003C661A"/>
    <w:rsid w:val="003C6A75"/>
    <w:rsid w:val="003C6C39"/>
    <w:rsid w:val="003C707D"/>
    <w:rsid w:val="003C70A7"/>
    <w:rsid w:val="003C7191"/>
    <w:rsid w:val="003D0363"/>
    <w:rsid w:val="003D103A"/>
    <w:rsid w:val="003D117E"/>
    <w:rsid w:val="003D1E8B"/>
    <w:rsid w:val="003D1E8C"/>
    <w:rsid w:val="003D2072"/>
    <w:rsid w:val="003D23F9"/>
    <w:rsid w:val="003D266E"/>
    <w:rsid w:val="003D3048"/>
    <w:rsid w:val="003D33B2"/>
    <w:rsid w:val="003D38DD"/>
    <w:rsid w:val="003D3947"/>
    <w:rsid w:val="003D3BE2"/>
    <w:rsid w:val="003D3FA4"/>
    <w:rsid w:val="003D43E9"/>
    <w:rsid w:val="003D4821"/>
    <w:rsid w:val="003D4BC9"/>
    <w:rsid w:val="003D5213"/>
    <w:rsid w:val="003D536E"/>
    <w:rsid w:val="003D5500"/>
    <w:rsid w:val="003D5BAA"/>
    <w:rsid w:val="003D5D41"/>
    <w:rsid w:val="003D67B0"/>
    <w:rsid w:val="003D6E4E"/>
    <w:rsid w:val="003D790C"/>
    <w:rsid w:val="003D79B0"/>
    <w:rsid w:val="003D7AEE"/>
    <w:rsid w:val="003D7BB0"/>
    <w:rsid w:val="003D7CD0"/>
    <w:rsid w:val="003E018E"/>
    <w:rsid w:val="003E041E"/>
    <w:rsid w:val="003E04B4"/>
    <w:rsid w:val="003E0C2E"/>
    <w:rsid w:val="003E0DF9"/>
    <w:rsid w:val="003E1197"/>
    <w:rsid w:val="003E14E8"/>
    <w:rsid w:val="003E1A12"/>
    <w:rsid w:val="003E1A42"/>
    <w:rsid w:val="003E1BE6"/>
    <w:rsid w:val="003E1C57"/>
    <w:rsid w:val="003E22FA"/>
    <w:rsid w:val="003E28FD"/>
    <w:rsid w:val="003E30FD"/>
    <w:rsid w:val="003E340E"/>
    <w:rsid w:val="003E3AA7"/>
    <w:rsid w:val="003E3CEF"/>
    <w:rsid w:val="003E4350"/>
    <w:rsid w:val="003E441C"/>
    <w:rsid w:val="003E505A"/>
    <w:rsid w:val="003E5739"/>
    <w:rsid w:val="003E5ACD"/>
    <w:rsid w:val="003E5C23"/>
    <w:rsid w:val="003E5F0F"/>
    <w:rsid w:val="003E6012"/>
    <w:rsid w:val="003E60D9"/>
    <w:rsid w:val="003E6B23"/>
    <w:rsid w:val="003E7787"/>
    <w:rsid w:val="003E77E1"/>
    <w:rsid w:val="003E7C64"/>
    <w:rsid w:val="003F04C0"/>
    <w:rsid w:val="003F0A59"/>
    <w:rsid w:val="003F0B8A"/>
    <w:rsid w:val="003F0C57"/>
    <w:rsid w:val="003F0CA2"/>
    <w:rsid w:val="003F0F3E"/>
    <w:rsid w:val="003F1252"/>
    <w:rsid w:val="003F1307"/>
    <w:rsid w:val="003F13DA"/>
    <w:rsid w:val="003F1409"/>
    <w:rsid w:val="003F171E"/>
    <w:rsid w:val="003F1825"/>
    <w:rsid w:val="003F19BC"/>
    <w:rsid w:val="003F1E17"/>
    <w:rsid w:val="003F20F8"/>
    <w:rsid w:val="003F25CA"/>
    <w:rsid w:val="003F2A21"/>
    <w:rsid w:val="003F3986"/>
    <w:rsid w:val="003F3AB5"/>
    <w:rsid w:val="003F3C8D"/>
    <w:rsid w:val="003F413C"/>
    <w:rsid w:val="003F4379"/>
    <w:rsid w:val="003F47CC"/>
    <w:rsid w:val="003F4901"/>
    <w:rsid w:val="003F4925"/>
    <w:rsid w:val="003F4930"/>
    <w:rsid w:val="003F4EBF"/>
    <w:rsid w:val="003F5C5B"/>
    <w:rsid w:val="003F600C"/>
    <w:rsid w:val="003F6506"/>
    <w:rsid w:val="003F6876"/>
    <w:rsid w:val="003F68DD"/>
    <w:rsid w:val="003F6983"/>
    <w:rsid w:val="003F6999"/>
    <w:rsid w:val="003F6B1A"/>
    <w:rsid w:val="003F6EAC"/>
    <w:rsid w:val="003F6F95"/>
    <w:rsid w:val="003F75CC"/>
    <w:rsid w:val="00400381"/>
    <w:rsid w:val="00400628"/>
    <w:rsid w:val="00400901"/>
    <w:rsid w:val="00400AE5"/>
    <w:rsid w:val="004012EA"/>
    <w:rsid w:val="0040178E"/>
    <w:rsid w:val="00401B79"/>
    <w:rsid w:val="0040269E"/>
    <w:rsid w:val="004027F4"/>
    <w:rsid w:val="004027F6"/>
    <w:rsid w:val="004027FE"/>
    <w:rsid w:val="0040304C"/>
    <w:rsid w:val="00403564"/>
    <w:rsid w:val="00403598"/>
    <w:rsid w:val="004035B3"/>
    <w:rsid w:val="00403A81"/>
    <w:rsid w:val="00404336"/>
    <w:rsid w:val="004045CF"/>
    <w:rsid w:val="00404C95"/>
    <w:rsid w:val="00404CA4"/>
    <w:rsid w:val="00404DC0"/>
    <w:rsid w:val="00404E3A"/>
    <w:rsid w:val="00405407"/>
    <w:rsid w:val="00405648"/>
    <w:rsid w:val="004056A1"/>
    <w:rsid w:val="00405D56"/>
    <w:rsid w:val="0040622D"/>
    <w:rsid w:val="00406535"/>
    <w:rsid w:val="0040664B"/>
    <w:rsid w:val="00406E1C"/>
    <w:rsid w:val="00406F7C"/>
    <w:rsid w:val="00407532"/>
    <w:rsid w:val="00407552"/>
    <w:rsid w:val="004077C5"/>
    <w:rsid w:val="0040781A"/>
    <w:rsid w:val="004107E5"/>
    <w:rsid w:val="00410CB0"/>
    <w:rsid w:val="00411C34"/>
    <w:rsid w:val="00411E9F"/>
    <w:rsid w:val="00411F1F"/>
    <w:rsid w:val="0041278F"/>
    <w:rsid w:val="00412932"/>
    <w:rsid w:val="0041339C"/>
    <w:rsid w:val="00413ACE"/>
    <w:rsid w:val="00413AFA"/>
    <w:rsid w:val="00413C02"/>
    <w:rsid w:val="00414474"/>
    <w:rsid w:val="00414D1E"/>
    <w:rsid w:val="00414DEB"/>
    <w:rsid w:val="00415CA3"/>
    <w:rsid w:val="0041619F"/>
    <w:rsid w:val="00416279"/>
    <w:rsid w:val="004166B3"/>
    <w:rsid w:val="00416BEA"/>
    <w:rsid w:val="00416E52"/>
    <w:rsid w:val="00417013"/>
    <w:rsid w:val="004170FF"/>
    <w:rsid w:val="00417743"/>
    <w:rsid w:val="004177BF"/>
    <w:rsid w:val="004207A2"/>
    <w:rsid w:val="00420D28"/>
    <w:rsid w:val="00420E85"/>
    <w:rsid w:val="00421118"/>
    <w:rsid w:val="00421874"/>
    <w:rsid w:val="00421C88"/>
    <w:rsid w:val="00422239"/>
    <w:rsid w:val="00422802"/>
    <w:rsid w:val="00422FBD"/>
    <w:rsid w:val="00423612"/>
    <w:rsid w:val="00424446"/>
    <w:rsid w:val="004245FA"/>
    <w:rsid w:val="004246FE"/>
    <w:rsid w:val="00424704"/>
    <w:rsid w:val="00424ABA"/>
    <w:rsid w:val="00424AC0"/>
    <w:rsid w:val="00424D2C"/>
    <w:rsid w:val="00424E3C"/>
    <w:rsid w:val="00424FB5"/>
    <w:rsid w:val="00425AC3"/>
    <w:rsid w:val="00426C90"/>
    <w:rsid w:val="00427C5E"/>
    <w:rsid w:val="00427F99"/>
    <w:rsid w:val="0043021A"/>
    <w:rsid w:val="0043093F"/>
    <w:rsid w:val="00430DE8"/>
    <w:rsid w:val="004310C2"/>
    <w:rsid w:val="00432429"/>
    <w:rsid w:val="0043259F"/>
    <w:rsid w:val="0043272F"/>
    <w:rsid w:val="0043278C"/>
    <w:rsid w:val="00432792"/>
    <w:rsid w:val="00432AFF"/>
    <w:rsid w:val="00432DFD"/>
    <w:rsid w:val="004333D9"/>
    <w:rsid w:val="004334FB"/>
    <w:rsid w:val="00433568"/>
    <w:rsid w:val="00433591"/>
    <w:rsid w:val="00433CA5"/>
    <w:rsid w:val="00433CC4"/>
    <w:rsid w:val="004340F9"/>
    <w:rsid w:val="00434277"/>
    <w:rsid w:val="00434B38"/>
    <w:rsid w:val="00434EC9"/>
    <w:rsid w:val="00434F69"/>
    <w:rsid w:val="004350AB"/>
    <w:rsid w:val="00435471"/>
    <w:rsid w:val="00435895"/>
    <w:rsid w:val="00435972"/>
    <w:rsid w:val="00436018"/>
    <w:rsid w:val="004364C5"/>
    <w:rsid w:val="00436FFD"/>
    <w:rsid w:val="0043746D"/>
    <w:rsid w:val="004374A3"/>
    <w:rsid w:val="00440391"/>
    <w:rsid w:val="00440E3D"/>
    <w:rsid w:val="004411FC"/>
    <w:rsid w:val="004413DB"/>
    <w:rsid w:val="00441F03"/>
    <w:rsid w:val="00442089"/>
    <w:rsid w:val="0044336E"/>
    <w:rsid w:val="00443683"/>
    <w:rsid w:val="00443688"/>
    <w:rsid w:val="00443731"/>
    <w:rsid w:val="00443B52"/>
    <w:rsid w:val="00444897"/>
    <w:rsid w:val="00444C8A"/>
    <w:rsid w:val="00444DC0"/>
    <w:rsid w:val="00445765"/>
    <w:rsid w:val="004459F4"/>
    <w:rsid w:val="004461B8"/>
    <w:rsid w:val="004468D0"/>
    <w:rsid w:val="0044788F"/>
    <w:rsid w:val="00447BA9"/>
    <w:rsid w:val="00447C6A"/>
    <w:rsid w:val="004500A5"/>
    <w:rsid w:val="00450165"/>
    <w:rsid w:val="00450688"/>
    <w:rsid w:val="00450B30"/>
    <w:rsid w:val="00450D38"/>
    <w:rsid w:val="00450D7B"/>
    <w:rsid w:val="0045141B"/>
    <w:rsid w:val="00451553"/>
    <w:rsid w:val="004515C8"/>
    <w:rsid w:val="00451736"/>
    <w:rsid w:val="004518F6"/>
    <w:rsid w:val="00451915"/>
    <w:rsid w:val="00451BBC"/>
    <w:rsid w:val="00451E00"/>
    <w:rsid w:val="00452849"/>
    <w:rsid w:val="00452E36"/>
    <w:rsid w:val="00452E9C"/>
    <w:rsid w:val="004534EE"/>
    <w:rsid w:val="00453664"/>
    <w:rsid w:val="00454738"/>
    <w:rsid w:val="0045478B"/>
    <w:rsid w:val="004548A4"/>
    <w:rsid w:val="00454B1E"/>
    <w:rsid w:val="00455292"/>
    <w:rsid w:val="004553C7"/>
    <w:rsid w:val="00455652"/>
    <w:rsid w:val="00455DDB"/>
    <w:rsid w:val="00455F6D"/>
    <w:rsid w:val="0045628E"/>
    <w:rsid w:val="004562C0"/>
    <w:rsid w:val="00456662"/>
    <w:rsid w:val="004568A5"/>
    <w:rsid w:val="004568AA"/>
    <w:rsid w:val="00456CC2"/>
    <w:rsid w:val="0045748A"/>
    <w:rsid w:val="00457537"/>
    <w:rsid w:val="00457538"/>
    <w:rsid w:val="00457D66"/>
    <w:rsid w:val="00460357"/>
    <w:rsid w:val="0046085C"/>
    <w:rsid w:val="004609B5"/>
    <w:rsid w:val="004610B1"/>
    <w:rsid w:val="004612F3"/>
    <w:rsid w:val="004618C1"/>
    <w:rsid w:val="00461CC5"/>
    <w:rsid w:val="00462488"/>
    <w:rsid w:val="00462892"/>
    <w:rsid w:val="00462951"/>
    <w:rsid w:val="00462C30"/>
    <w:rsid w:val="00462FFF"/>
    <w:rsid w:val="00463173"/>
    <w:rsid w:val="004632CD"/>
    <w:rsid w:val="00463EAA"/>
    <w:rsid w:val="004646AB"/>
    <w:rsid w:val="00464FCE"/>
    <w:rsid w:val="004651A4"/>
    <w:rsid w:val="00465422"/>
    <w:rsid w:val="00465AAA"/>
    <w:rsid w:val="00465EAF"/>
    <w:rsid w:val="004660D7"/>
    <w:rsid w:val="004662A4"/>
    <w:rsid w:val="00466675"/>
    <w:rsid w:val="00466734"/>
    <w:rsid w:val="00466EF7"/>
    <w:rsid w:val="00466F72"/>
    <w:rsid w:val="00467643"/>
    <w:rsid w:val="00467CA6"/>
    <w:rsid w:val="00467E3A"/>
    <w:rsid w:val="00467F9F"/>
    <w:rsid w:val="00467FEA"/>
    <w:rsid w:val="004701B5"/>
    <w:rsid w:val="00470BA8"/>
    <w:rsid w:val="00471DA4"/>
    <w:rsid w:val="00471F97"/>
    <w:rsid w:val="004720BF"/>
    <w:rsid w:val="004723D6"/>
    <w:rsid w:val="004724C5"/>
    <w:rsid w:val="00472AAE"/>
    <w:rsid w:val="00472C1D"/>
    <w:rsid w:val="0047306D"/>
    <w:rsid w:val="0047328E"/>
    <w:rsid w:val="004737B9"/>
    <w:rsid w:val="0047393F"/>
    <w:rsid w:val="00473DAB"/>
    <w:rsid w:val="004747DD"/>
    <w:rsid w:val="00474843"/>
    <w:rsid w:val="004748D9"/>
    <w:rsid w:val="00474BB7"/>
    <w:rsid w:val="00474F91"/>
    <w:rsid w:val="00475065"/>
    <w:rsid w:val="004757F8"/>
    <w:rsid w:val="00475BE8"/>
    <w:rsid w:val="004762E8"/>
    <w:rsid w:val="00476551"/>
    <w:rsid w:val="0047680D"/>
    <w:rsid w:val="00476905"/>
    <w:rsid w:val="00476969"/>
    <w:rsid w:val="00476B64"/>
    <w:rsid w:val="00476E60"/>
    <w:rsid w:val="004770BF"/>
    <w:rsid w:val="00477684"/>
    <w:rsid w:val="0047792D"/>
    <w:rsid w:val="00477B3C"/>
    <w:rsid w:val="00477C8F"/>
    <w:rsid w:val="004805C3"/>
    <w:rsid w:val="004806A5"/>
    <w:rsid w:val="0048072B"/>
    <w:rsid w:val="00480D45"/>
    <w:rsid w:val="004816F4"/>
    <w:rsid w:val="004817E1"/>
    <w:rsid w:val="00481D6E"/>
    <w:rsid w:val="00481DFC"/>
    <w:rsid w:val="00482095"/>
    <w:rsid w:val="00482811"/>
    <w:rsid w:val="00482B13"/>
    <w:rsid w:val="00483312"/>
    <w:rsid w:val="0048391B"/>
    <w:rsid w:val="00483D36"/>
    <w:rsid w:val="00483E0F"/>
    <w:rsid w:val="0048450B"/>
    <w:rsid w:val="0048451F"/>
    <w:rsid w:val="00484777"/>
    <w:rsid w:val="00484CFF"/>
    <w:rsid w:val="004853BC"/>
    <w:rsid w:val="00485B1E"/>
    <w:rsid w:val="00485CFC"/>
    <w:rsid w:val="0048637C"/>
    <w:rsid w:val="00486889"/>
    <w:rsid w:val="004869AB"/>
    <w:rsid w:val="0048708F"/>
    <w:rsid w:val="00487591"/>
    <w:rsid w:val="00487948"/>
    <w:rsid w:val="00487BA4"/>
    <w:rsid w:val="00487C8A"/>
    <w:rsid w:val="004900B8"/>
    <w:rsid w:val="004906F8"/>
    <w:rsid w:val="0049104E"/>
    <w:rsid w:val="00491D90"/>
    <w:rsid w:val="00491E06"/>
    <w:rsid w:val="0049270D"/>
    <w:rsid w:val="00492AB0"/>
    <w:rsid w:val="00492FBD"/>
    <w:rsid w:val="0049336E"/>
    <w:rsid w:val="004937FD"/>
    <w:rsid w:val="004938D8"/>
    <w:rsid w:val="0049481A"/>
    <w:rsid w:val="004948CD"/>
    <w:rsid w:val="00494D50"/>
    <w:rsid w:val="00494DAB"/>
    <w:rsid w:val="0049515C"/>
    <w:rsid w:val="0049628B"/>
    <w:rsid w:val="00496495"/>
    <w:rsid w:val="00496693"/>
    <w:rsid w:val="004966BB"/>
    <w:rsid w:val="00497A64"/>
    <w:rsid w:val="00497D0B"/>
    <w:rsid w:val="00497DFA"/>
    <w:rsid w:val="004A006C"/>
    <w:rsid w:val="004A0472"/>
    <w:rsid w:val="004A065A"/>
    <w:rsid w:val="004A079C"/>
    <w:rsid w:val="004A0A28"/>
    <w:rsid w:val="004A1BC4"/>
    <w:rsid w:val="004A2177"/>
    <w:rsid w:val="004A250E"/>
    <w:rsid w:val="004A2DAC"/>
    <w:rsid w:val="004A3317"/>
    <w:rsid w:val="004A3464"/>
    <w:rsid w:val="004A35F3"/>
    <w:rsid w:val="004A3BAD"/>
    <w:rsid w:val="004A3FD1"/>
    <w:rsid w:val="004A4221"/>
    <w:rsid w:val="004A481A"/>
    <w:rsid w:val="004A4A5E"/>
    <w:rsid w:val="004A4F02"/>
    <w:rsid w:val="004A4F15"/>
    <w:rsid w:val="004A53C6"/>
    <w:rsid w:val="004A581F"/>
    <w:rsid w:val="004A5C0E"/>
    <w:rsid w:val="004A5CD2"/>
    <w:rsid w:val="004A60BE"/>
    <w:rsid w:val="004A6344"/>
    <w:rsid w:val="004A6456"/>
    <w:rsid w:val="004A69BF"/>
    <w:rsid w:val="004A69DC"/>
    <w:rsid w:val="004A6C7A"/>
    <w:rsid w:val="004A6E22"/>
    <w:rsid w:val="004A7121"/>
    <w:rsid w:val="004A7D3B"/>
    <w:rsid w:val="004B16E1"/>
    <w:rsid w:val="004B1C6A"/>
    <w:rsid w:val="004B222F"/>
    <w:rsid w:val="004B319E"/>
    <w:rsid w:val="004B4155"/>
    <w:rsid w:val="004B4409"/>
    <w:rsid w:val="004B4772"/>
    <w:rsid w:val="004B493C"/>
    <w:rsid w:val="004B4986"/>
    <w:rsid w:val="004B4B52"/>
    <w:rsid w:val="004B51F5"/>
    <w:rsid w:val="004B55E0"/>
    <w:rsid w:val="004B5681"/>
    <w:rsid w:val="004B5900"/>
    <w:rsid w:val="004B59C6"/>
    <w:rsid w:val="004B59D4"/>
    <w:rsid w:val="004B5AA8"/>
    <w:rsid w:val="004B5ADD"/>
    <w:rsid w:val="004B5F37"/>
    <w:rsid w:val="004B630E"/>
    <w:rsid w:val="004B6644"/>
    <w:rsid w:val="004B666B"/>
    <w:rsid w:val="004B6C2D"/>
    <w:rsid w:val="004B6F76"/>
    <w:rsid w:val="004B797D"/>
    <w:rsid w:val="004B7E92"/>
    <w:rsid w:val="004C0229"/>
    <w:rsid w:val="004C0A97"/>
    <w:rsid w:val="004C0D63"/>
    <w:rsid w:val="004C11F7"/>
    <w:rsid w:val="004C1346"/>
    <w:rsid w:val="004C1ACD"/>
    <w:rsid w:val="004C1C22"/>
    <w:rsid w:val="004C1D4A"/>
    <w:rsid w:val="004C237E"/>
    <w:rsid w:val="004C2813"/>
    <w:rsid w:val="004C28E9"/>
    <w:rsid w:val="004C297F"/>
    <w:rsid w:val="004C2A18"/>
    <w:rsid w:val="004C2D83"/>
    <w:rsid w:val="004C2E36"/>
    <w:rsid w:val="004C3098"/>
    <w:rsid w:val="004C3111"/>
    <w:rsid w:val="004C3809"/>
    <w:rsid w:val="004C38EB"/>
    <w:rsid w:val="004C3E54"/>
    <w:rsid w:val="004C3EB9"/>
    <w:rsid w:val="004C40ED"/>
    <w:rsid w:val="004C447F"/>
    <w:rsid w:val="004C450A"/>
    <w:rsid w:val="004C4675"/>
    <w:rsid w:val="004C519D"/>
    <w:rsid w:val="004C5566"/>
    <w:rsid w:val="004C564A"/>
    <w:rsid w:val="004C6172"/>
    <w:rsid w:val="004C6AC9"/>
    <w:rsid w:val="004C6C7B"/>
    <w:rsid w:val="004C6CD8"/>
    <w:rsid w:val="004C75E3"/>
    <w:rsid w:val="004C789E"/>
    <w:rsid w:val="004C78A5"/>
    <w:rsid w:val="004D0005"/>
    <w:rsid w:val="004D0292"/>
    <w:rsid w:val="004D0837"/>
    <w:rsid w:val="004D08FA"/>
    <w:rsid w:val="004D092A"/>
    <w:rsid w:val="004D0DC4"/>
    <w:rsid w:val="004D1590"/>
    <w:rsid w:val="004D1858"/>
    <w:rsid w:val="004D1A44"/>
    <w:rsid w:val="004D1A5D"/>
    <w:rsid w:val="004D1D71"/>
    <w:rsid w:val="004D28A4"/>
    <w:rsid w:val="004D2DBA"/>
    <w:rsid w:val="004D3639"/>
    <w:rsid w:val="004D3AD7"/>
    <w:rsid w:val="004D3FC6"/>
    <w:rsid w:val="004D4354"/>
    <w:rsid w:val="004D4A67"/>
    <w:rsid w:val="004D4D93"/>
    <w:rsid w:val="004D4E62"/>
    <w:rsid w:val="004D5298"/>
    <w:rsid w:val="004D53BF"/>
    <w:rsid w:val="004D5699"/>
    <w:rsid w:val="004D58BF"/>
    <w:rsid w:val="004D5A35"/>
    <w:rsid w:val="004D5B08"/>
    <w:rsid w:val="004D5DFA"/>
    <w:rsid w:val="004D5F1B"/>
    <w:rsid w:val="004D6237"/>
    <w:rsid w:val="004D6333"/>
    <w:rsid w:val="004D673E"/>
    <w:rsid w:val="004D67C8"/>
    <w:rsid w:val="004D6907"/>
    <w:rsid w:val="004D710D"/>
    <w:rsid w:val="004D71EE"/>
    <w:rsid w:val="004D7245"/>
    <w:rsid w:val="004D7546"/>
    <w:rsid w:val="004D7B47"/>
    <w:rsid w:val="004E009D"/>
    <w:rsid w:val="004E06AF"/>
    <w:rsid w:val="004E06F9"/>
    <w:rsid w:val="004E0A10"/>
    <w:rsid w:val="004E1512"/>
    <w:rsid w:val="004E24F1"/>
    <w:rsid w:val="004E288E"/>
    <w:rsid w:val="004E2B41"/>
    <w:rsid w:val="004E2D7B"/>
    <w:rsid w:val="004E3B1B"/>
    <w:rsid w:val="004E3B49"/>
    <w:rsid w:val="004E424B"/>
    <w:rsid w:val="004E499E"/>
    <w:rsid w:val="004E5160"/>
    <w:rsid w:val="004E5369"/>
    <w:rsid w:val="004E540F"/>
    <w:rsid w:val="004E5C1B"/>
    <w:rsid w:val="004E5E6B"/>
    <w:rsid w:val="004E5FFF"/>
    <w:rsid w:val="004E6479"/>
    <w:rsid w:val="004E669B"/>
    <w:rsid w:val="004E6D2A"/>
    <w:rsid w:val="004E6E1F"/>
    <w:rsid w:val="004E7252"/>
    <w:rsid w:val="004E7B13"/>
    <w:rsid w:val="004E7CD3"/>
    <w:rsid w:val="004E7E3D"/>
    <w:rsid w:val="004E7E9E"/>
    <w:rsid w:val="004F1135"/>
    <w:rsid w:val="004F1B04"/>
    <w:rsid w:val="004F1D0F"/>
    <w:rsid w:val="004F2830"/>
    <w:rsid w:val="004F2895"/>
    <w:rsid w:val="004F28C7"/>
    <w:rsid w:val="004F2A8A"/>
    <w:rsid w:val="004F2F76"/>
    <w:rsid w:val="004F33E7"/>
    <w:rsid w:val="004F3B10"/>
    <w:rsid w:val="004F3B61"/>
    <w:rsid w:val="004F48D5"/>
    <w:rsid w:val="004F4F4E"/>
    <w:rsid w:val="004F5272"/>
    <w:rsid w:val="004F5747"/>
    <w:rsid w:val="004F5E3C"/>
    <w:rsid w:val="004F5E4A"/>
    <w:rsid w:val="004F6124"/>
    <w:rsid w:val="004F69C2"/>
    <w:rsid w:val="004F6EBF"/>
    <w:rsid w:val="004F712E"/>
    <w:rsid w:val="004F731E"/>
    <w:rsid w:val="004F73EA"/>
    <w:rsid w:val="004F79C9"/>
    <w:rsid w:val="004F7B62"/>
    <w:rsid w:val="004F7C1C"/>
    <w:rsid w:val="004F7CF7"/>
    <w:rsid w:val="005001A9"/>
    <w:rsid w:val="005003B5"/>
    <w:rsid w:val="005005D3"/>
    <w:rsid w:val="00500ED6"/>
    <w:rsid w:val="00501034"/>
    <w:rsid w:val="005010FA"/>
    <w:rsid w:val="00501BFC"/>
    <w:rsid w:val="00501C73"/>
    <w:rsid w:val="00501CAF"/>
    <w:rsid w:val="005025D5"/>
    <w:rsid w:val="00502A2B"/>
    <w:rsid w:val="00502A9F"/>
    <w:rsid w:val="0050317F"/>
    <w:rsid w:val="005035F8"/>
    <w:rsid w:val="00504255"/>
    <w:rsid w:val="0050493B"/>
    <w:rsid w:val="00504CAE"/>
    <w:rsid w:val="00504E57"/>
    <w:rsid w:val="00504E74"/>
    <w:rsid w:val="0050567C"/>
    <w:rsid w:val="005059E6"/>
    <w:rsid w:val="005063A9"/>
    <w:rsid w:val="00506502"/>
    <w:rsid w:val="00506693"/>
    <w:rsid w:val="00506720"/>
    <w:rsid w:val="00506A52"/>
    <w:rsid w:val="00506A7A"/>
    <w:rsid w:val="0050710C"/>
    <w:rsid w:val="005078FC"/>
    <w:rsid w:val="00510422"/>
    <w:rsid w:val="0051042F"/>
    <w:rsid w:val="0051054C"/>
    <w:rsid w:val="00510C01"/>
    <w:rsid w:val="0051110C"/>
    <w:rsid w:val="00511689"/>
    <w:rsid w:val="005119A8"/>
    <w:rsid w:val="00511CDF"/>
    <w:rsid w:val="0051225F"/>
    <w:rsid w:val="00512528"/>
    <w:rsid w:val="005129E7"/>
    <w:rsid w:val="005131E8"/>
    <w:rsid w:val="00513786"/>
    <w:rsid w:val="005138D0"/>
    <w:rsid w:val="0051405E"/>
    <w:rsid w:val="00514243"/>
    <w:rsid w:val="0051424E"/>
    <w:rsid w:val="00514284"/>
    <w:rsid w:val="00514373"/>
    <w:rsid w:val="005149B0"/>
    <w:rsid w:val="00514B25"/>
    <w:rsid w:val="00514C6A"/>
    <w:rsid w:val="00514CC5"/>
    <w:rsid w:val="00514F3A"/>
    <w:rsid w:val="00516515"/>
    <w:rsid w:val="00516ABE"/>
    <w:rsid w:val="00521057"/>
    <w:rsid w:val="00521149"/>
    <w:rsid w:val="005220E2"/>
    <w:rsid w:val="005220E8"/>
    <w:rsid w:val="00522C62"/>
    <w:rsid w:val="00522F4F"/>
    <w:rsid w:val="0052360D"/>
    <w:rsid w:val="00523C63"/>
    <w:rsid w:val="0052420C"/>
    <w:rsid w:val="0052440A"/>
    <w:rsid w:val="00524526"/>
    <w:rsid w:val="005252E9"/>
    <w:rsid w:val="00525AAE"/>
    <w:rsid w:val="00525B54"/>
    <w:rsid w:val="00525F6A"/>
    <w:rsid w:val="00526014"/>
    <w:rsid w:val="00526059"/>
    <w:rsid w:val="005260ED"/>
    <w:rsid w:val="00526DA5"/>
    <w:rsid w:val="005271BE"/>
    <w:rsid w:val="00527814"/>
    <w:rsid w:val="00527EFF"/>
    <w:rsid w:val="00531351"/>
    <w:rsid w:val="005314BE"/>
    <w:rsid w:val="005316DD"/>
    <w:rsid w:val="00531C10"/>
    <w:rsid w:val="00531D66"/>
    <w:rsid w:val="0053249F"/>
    <w:rsid w:val="00532E22"/>
    <w:rsid w:val="005333B4"/>
    <w:rsid w:val="005338C6"/>
    <w:rsid w:val="00533D3A"/>
    <w:rsid w:val="00534229"/>
    <w:rsid w:val="005343DE"/>
    <w:rsid w:val="00534FA9"/>
    <w:rsid w:val="0053516A"/>
    <w:rsid w:val="00535339"/>
    <w:rsid w:val="005360AD"/>
    <w:rsid w:val="005360BA"/>
    <w:rsid w:val="005364F0"/>
    <w:rsid w:val="00536630"/>
    <w:rsid w:val="00536745"/>
    <w:rsid w:val="00536BD6"/>
    <w:rsid w:val="00536C75"/>
    <w:rsid w:val="00536D20"/>
    <w:rsid w:val="005373B2"/>
    <w:rsid w:val="00537A90"/>
    <w:rsid w:val="005401A9"/>
    <w:rsid w:val="00540DF1"/>
    <w:rsid w:val="005413FD"/>
    <w:rsid w:val="00541D7D"/>
    <w:rsid w:val="005425A1"/>
    <w:rsid w:val="005425AE"/>
    <w:rsid w:val="0054260E"/>
    <w:rsid w:val="00542707"/>
    <w:rsid w:val="0054279D"/>
    <w:rsid w:val="00542CB1"/>
    <w:rsid w:val="00542FD6"/>
    <w:rsid w:val="00543120"/>
    <w:rsid w:val="00543164"/>
    <w:rsid w:val="005431AE"/>
    <w:rsid w:val="0054335A"/>
    <w:rsid w:val="0054367C"/>
    <w:rsid w:val="00543997"/>
    <w:rsid w:val="00543FEB"/>
    <w:rsid w:val="00544069"/>
    <w:rsid w:val="005440FD"/>
    <w:rsid w:val="0054450F"/>
    <w:rsid w:val="005446D8"/>
    <w:rsid w:val="00544A53"/>
    <w:rsid w:val="00544B04"/>
    <w:rsid w:val="005450BF"/>
    <w:rsid w:val="0054527E"/>
    <w:rsid w:val="00545358"/>
    <w:rsid w:val="00545F41"/>
    <w:rsid w:val="005466AC"/>
    <w:rsid w:val="00546708"/>
    <w:rsid w:val="00546795"/>
    <w:rsid w:val="00546837"/>
    <w:rsid w:val="00546ADE"/>
    <w:rsid w:val="00546D4A"/>
    <w:rsid w:val="00546FBA"/>
    <w:rsid w:val="005472E8"/>
    <w:rsid w:val="00547EF7"/>
    <w:rsid w:val="00550041"/>
    <w:rsid w:val="0055090C"/>
    <w:rsid w:val="00550BA5"/>
    <w:rsid w:val="0055126A"/>
    <w:rsid w:val="00552035"/>
    <w:rsid w:val="00552054"/>
    <w:rsid w:val="005525E0"/>
    <w:rsid w:val="00552D1E"/>
    <w:rsid w:val="00552D90"/>
    <w:rsid w:val="00552EF8"/>
    <w:rsid w:val="0055320C"/>
    <w:rsid w:val="00553326"/>
    <w:rsid w:val="00553E20"/>
    <w:rsid w:val="005549FD"/>
    <w:rsid w:val="0055546C"/>
    <w:rsid w:val="00555CD1"/>
    <w:rsid w:val="00555D66"/>
    <w:rsid w:val="005561FF"/>
    <w:rsid w:val="00556325"/>
    <w:rsid w:val="005568F0"/>
    <w:rsid w:val="00557715"/>
    <w:rsid w:val="0055796A"/>
    <w:rsid w:val="005609CC"/>
    <w:rsid w:val="00560C34"/>
    <w:rsid w:val="00560DB8"/>
    <w:rsid w:val="0056103C"/>
    <w:rsid w:val="005616C7"/>
    <w:rsid w:val="00561A37"/>
    <w:rsid w:val="00561DFE"/>
    <w:rsid w:val="00562029"/>
    <w:rsid w:val="005629FE"/>
    <w:rsid w:val="00562DBD"/>
    <w:rsid w:val="00562E93"/>
    <w:rsid w:val="0056368A"/>
    <w:rsid w:val="00563DCC"/>
    <w:rsid w:val="00564200"/>
    <w:rsid w:val="00564402"/>
    <w:rsid w:val="005648E7"/>
    <w:rsid w:val="00564B19"/>
    <w:rsid w:val="00565071"/>
    <w:rsid w:val="00565155"/>
    <w:rsid w:val="005651D0"/>
    <w:rsid w:val="005651E0"/>
    <w:rsid w:val="0056552D"/>
    <w:rsid w:val="005661D7"/>
    <w:rsid w:val="005662A7"/>
    <w:rsid w:val="00567354"/>
    <w:rsid w:val="00567B98"/>
    <w:rsid w:val="00570982"/>
    <w:rsid w:val="00570E6C"/>
    <w:rsid w:val="005711CF"/>
    <w:rsid w:val="005716EC"/>
    <w:rsid w:val="00571927"/>
    <w:rsid w:val="00571B99"/>
    <w:rsid w:val="00571CBF"/>
    <w:rsid w:val="00572101"/>
    <w:rsid w:val="0057230D"/>
    <w:rsid w:val="00572C79"/>
    <w:rsid w:val="005732A4"/>
    <w:rsid w:val="00573592"/>
    <w:rsid w:val="005739DC"/>
    <w:rsid w:val="00573E23"/>
    <w:rsid w:val="00574002"/>
    <w:rsid w:val="00574354"/>
    <w:rsid w:val="00574496"/>
    <w:rsid w:val="00574725"/>
    <w:rsid w:val="00574B31"/>
    <w:rsid w:val="00574B4A"/>
    <w:rsid w:val="00574D72"/>
    <w:rsid w:val="00574E46"/>
    <w:rsid w:val="005750A9"/>
    <w:rsid w:val="00575627"/>
    <w:rsid w:val="00575C6D"/>
    <w:rsid w:val="00575DF0"/>
    <w:rsid w:val="00576AC0"/>
    <w:rsid w:val="0057741D"/>
    <w:rsid w:val="00577436"/>
    <w:rsid w:val="00577785"/>
    <w:rsid w:val="0058000A"/>
    <w:rsid w:val="00580112"/>
    <w:rsid w:val="005801C7"/>
    <w:rsid w:val="005803CD"/>
    <w:rsid w:val="00580518"/>
    <w:rsid w:val="00581AE6"/>
    <w:rsid w:val="005821B9"/>
    <w:rsid w:val="00582AB6"/>
    <w:rsid w:val="0058354A"/>
    <w:rsid w:val="0058368D"/>
    <w:rsid w:val="005837AD"/>
    <w:rsid w:val="00583BE9"/>
    <w:rsid w:val="00583C20"/>
    <w:rsid w:val="00583CAF"/>
    <w:rsid w:val="00584045"/>
    <w:rsid w:val="0058419E"/>
    <w:rsid w:val="0058474A"/>
    <w:rsid w:val="00584770"/>
    <w:rsid w:val="00584A98"/>
    <w:rsid w:val="005858B5"/>
    <w:rsid w:val="00585F66"/>
    <w:rsid w:val="0058610C"/>
    <w:rsid w:val="00586C07"/>
    <w:rsid w:val="00587083"/>
    <w:rsid w:val="005870F8"/>
    <w:rsid w:val="00587549"/>
    <w:rsid w:val="00587A51"/>
    <w:rsid w:val="005900BD"/>
    <w:rsid w:val="005901B5"/>
    <w:rsid w:val="00590667"/>
    <w:rsid w:val="005911AE"/>
    <w:rsid w:val="00591395"/>
    <w:rsid w:val="005919E7"/>
    <w:rsid w:val="00591BCE"/>
    <w:rsid w:val="00591FCC"/>
    <w:rsid w:val="00592850"/>
    <w:rsid w:val="00592B95"/>
    <w:rsid w:val="00592D89"/>
    <w:rsid w:val="00593101"/>
    <w:rsid w:val="005939B1"/>
    <w:rsid w:val="00593B6E"/>
    <w:rsid w:val="005940C8"/>
    <w:rsid w:val="00594796"/>
    <w:rsid w:val="00594808"/>
    <w:rsid w:val="005955C9"/>
    <w:rsid w:val="00595CAD"/>
    <w:rsid w:val="00596071"/>
    <w:rsid w:val="00596343"/>
    <w:rsid w:val="0059636A"/>
    <w:rsid w:val="005963CF"/>
    <w:rsid w:val="005964E3"/>
    <w:rsid w:val="0059663C"/>
    <w:rsid w:val="0059667D"/>
    <w:rsid w:val="00596C86"/>
    <w:rsid w:val="00597127"/>
    <w:rsid w:val="0059724B"/>
    <w:rsid w:val="0059768A"/>
    <w:rsid w:val="00597FCF"/>
    <w:rsid w:val="005A0281"/>
    <w:rsid w:val="005A04C5"/>
    <w:rsid w:val="005A0E2E"/>
    <w:rsid w:val="005A10C8"/>
    <w:rsid w:val="005A14CB"/>
    <w:rsid w:val="005A17BC"/>
    <w:rsid w:val="005A1AE9"/>
    <w:rsid w:val="005A1CCC"/>
    <w:rsid w:val="005A2224"/>
    <w:rsid w:val="005A2445"/>
    <w:rsid w:val="005A24F5"/>
    <w:rsid w:val="005A2617"/>
    <w:rsid w:val="005A2838"/>
    <w:rsid w:val="005A3227"/>
    <w:rsid w:val="005A34D5"/>
    <w:rsid w:val="005A35B1"/>
    <w:rsid w:val="005A389C"/>
    <w:rsid w:val="005A3DDB"/>
    <w:rsid w:val="005A3F60"/>
    <w:rsid w:val="005A4AE1"/>
    <w:rsid w:val="005A4C30"/>
    <w:rsid w:val="005A4EDE"/>
    <w:rsid w:val="005A4EFA"/>
    <w:rsid w:val="005A53F5"/>
    <w:rsid w:val="005A5481"/>
    <w:rsid w:val="005A5E05"/>
    <w:rsid w:val="005A5F82"/>
    <w:rsid w:val="005A63D5"/>
    <w:rsid w:val="005A6650"/>
    <w:rsid w:val="005A6B55"/>
    <w:rsid w:val="005A6EBA"/>
    <w:rsid w:val="005A73CA"/>
    <w:rsid w:val="005B08D0"/>
    <w:rsid w:val="005B0971"/>
    <w:rsid w:val="005B0D10"/>
    <w:rsid w:val="005B0EFF"/>
    <w:rsid w:val="005B0F70"/>
    <w:rsid w:val="005B0F7B"/>
    <w:rsid w:val="005B106C"/>
    <w:rsid w:val="005B1738"/>
    <w:rsid w:val="005B1B28"/>
    <w:rsid w:val="005B1CD4"/>
    <w:rsid w:val="005B1E40"/>
    <w:rsid w:val="005B298C"/>
    <w:rsid w:val="005B2B64"/>
    <w:rsid w:val="005B2C03"/>
    <w:rsid w:val="005B2FA6"/>
    <w:rsid w:val="005B3076"/>
    <w:rsid w:val="005B3A92"/>
    <w:rsid w:val="005B3BE1"/>
    <w:rsid w:val="005B3E39"/>
    <w:rsid w:val="005B42D3"/>
    <w:rsid w:val="005B5339"/>
    <w:rsid w:val="005B56E7"/>
    <w:rsid w:val="005B5762"/>
    <w:rsid w:val="005B58C2"/>
    <w:rsid w:val="005B5C23"/>
    <w:rsid w:val="005B5F4C"/>
    <w:rsid w:val="005B6086"/>
    <w:rsid w:val="005B6121"/>
    <w:rsid w:val="005B77B1"/>
    <w:rsid w:val="005C0074"/>
    <w:rsid w:val="005C0492"/>
    <w:rsid w:val="005C07EE"/>
    <w:rsid w:val="005C09BB"/>
    <w:rsid w:val="005C0A6B"/>
    <w:rsid w:val="005C0B5E"/>
    <w:rsid w:val="005C1569"/>
    <w:rsid w:val="005C1A72"/>
    <w:rsid w:val="005C1D0A"/>
    <w:rsid w:val="005C1D15"/>
    <w:rsid w:val="005C1DF1"/>
    <w:rsid w:val="005C2896"/>
    <w:rsid w:val="005C37CB"/>
    <w:rsid w:val="005C39D5"/>
    <w:rsid w:val="005C3AB3"/>
    <w:rsid w:val="005C3C69"/>
    <w:rsid w:val="005C3DDA"/>
    <w:rsid w:val="005C3F88"/>
    <w:rsid w:val="005C4909"/>
    <w:rsid w:val="005C490F"/>
    <w:rsid w:val="005C4975"/>
    <w:rsid w:val="005C4F9B"/>
    <w:rsid w:val="005C538F"/>
    <w:rsid w:val="005C6288"/>
    <w:rsid w:val="005C676D"/>
    <w:rsid w:val="005C6B1D"/>
    <w:rsid w:val="005C75F5"/>
    <w:rsid w:val="005C761D"/>
    <w:rsid w:val="005D0CB3"/>
    <w:rsid w:val="005D0E12"/>
    <w:rsid w:val="005D0F15"/>
    <w:rsid w:val="005D1051"/>
    <w:rsid w:val="005D11EB"/>
    <w:rsid w:val="005D1621"/>
    <w:rsid w:val="005D16CF"/>
    <w:rsid w:val="005D2332"/>
    <w:rsid w:val="005D2817"/>
    <w:rsid w:val="005D2ADD"/>
    <w:rsid w:val="005D37FD"/>
    <w:rsid w:val="005D3DCE"/>
    <w:rsid w:val="005D3EAB"/>
    <w:rsid w:val="005D3F00"/>
    <w:rsid w:val="005D3F2D"/>
    <w:rsid w:val="005D4BAA"/>
    <w:rsid w:val="005D570D"/>
    <w:rsid w:val="005D5B6A"/>
    <w:rsid w:val="005D6345"/>
    <w:rsid w:val="005D6390"/>
    <w:rsid w:val="005D6518"/>
    <w:rsid w:val="005D6B58"/>
    <w:rsid w:val="005D700F"/>
    <w:rsid w:val="005D738D"/>
    <w:rsid w:val="005D7725"/>
    <w:rsid w:val="005D7923"/>
    <w:rsid w:val="005E01CB"/>
    <w:rsid w:val="005E0497"/>
    <w:rsid w:val="005E0532"/>
    <w:rsid w:val="005E0E7C"/>
    <w:rsid w:val="005E0E99"/>
    <w:rsid w:val="005E119F"/>
    <w:rsid w:val="005E126E"/>
    <w:rsid w:val="005E14C7"/>
    <w:rsid w:val="005E20AA"/>
    <w:rsid w:val="005E2247"/>
    <w:rsid w:val="005E2B42"/>
    <w:rsid w:val="005E2C44"/>
    <w:rsid w:val="005E2DCA"/>
    <w:rsid w:val="005E2F71"/>
    <w:rsid w:val="005E32BF"/>
    <w:rsid w:val="005E35FE"/>
    <w:rsid w:val="005E3958"/>
    <w:rsid w:val="005E3EA4"/>
    <w:rsid w:val="005E4062"/>
    <w:rsid w:val="005E4E14"/>
    <w:rsid w:val="005E592C"/>
    <w:rsid w:val="005E5D00"/>
    <w:rsid w:val="005E68AE"/>
    <w:rsid w:val="005E71A5"/>
    <w:rsid w:val="005E726B"/>
    <w:rsid w:val="005E7C46"/>
    <w:rsid w:val="005F0501"/>
    <w:rsid w:val="005F0509"/>
    <w:rsid w:val="005F058D"/>
    <w:rsid w:val="005F0BF6"/>
    <w:rsid w:val="005F1295"/>
    <w:rsid w:val="005F12D4"/>
    <w:rsid w:val="005F14A0"/>
    <w:rsid w:val="005F22FB"/>
    <w:rsid w:val="005F2635"/>
    <w:rsid w:val="005F2688"/>
    <w:rsid w:val="005F27DD"/>
    <w:rsid w:val="005F27F1"/>
    <w:rsid w:val="005F2915"/>
    <w:rsid w:val="005F2ADC"/>
    <w:rsid w:val="005F2C2F"/>
    <w:rsid w:val="005F2D2D"/>
    <w:rsid w:val="005F33FE"/>
    <w:rsid w:val="005F36DA"/>
    <w:rsid w:val="005F3C0F"/>
    <w:rsid w:val="005F3DD6"/>
    <w:rsid w:val="005F3EDF"/>
    <w:rsid w:val="005F446E"/>
    <w:rsid w:val="005F5080"/>
    <w:rsid w:val="005F5239"/>
    <w:rsid w:val="005F57BC"/>
    <w:rsid w:val="005F5902"/>
    <w:rsid w:val="005F5942"/>
    <w:rsid w:val="005F5DF7"/>
    <w:rsid w:val="005F5E73"/>
    <w:rsid w:val="005F5E95"/>
    <w:rsid w:val="005F62FB"/>
    <w:rsid w:val="005F6998"/>
    <w:rsid w:val="005F6D1D"/>
    <w:rsid w:val="005F76C2"/>
    <w:rsid w:val="005F7A19"/>
    <w:rsid w:val="005F7C91"/>
    <w:rsid w:val="005F7D66"/>
    <w:rsid w:val="005F7DD1"/>
    <w:rsid w:val="005F7DEF"/>
    <w:rsid w:val="006001FB"/>
    <w:rsid w:val="00600374"/>
    <w:rsid w:val="006003F1"/>
    <w:rsid w:val="00600434"/>
    <w:rsid w:val="006004FC"/>
    <w:rsid w:val="00601150"/>
    <w:rsid w:val="00601779"/>
    <w:rsid w:val="00601AB4"/>
    <w:rsid w:val="006024F8"/>
    <w:rsid w:val="006029B5"/>
    <w:rsid w:val="00603226"/>
    <w:rsid w:val="006032E1"/>
    <w:rsid w:val="0060388C"/>
    <w:rsid w:val="006039E9"/>
    <w:rsid w:val="00603C83"/>
    <w:rsid w:val="0060413B"/>
    <w:rsid w:val="00604312"/>
    <w:rsid w:val="00604728"/>
    <w:rsid w:val="00604928"/>
    <w:rsid w:val="00605017"/>
    <w:rsid w:val="0060504B"/>
    <w:rsid w:val="0060525C"/>
    <w:rsid w:val="0060533B"/>
    <w:rsid w:val="00605529"/>
    <w:rsid w:val="006057C4"/>
    <w:rsid w:val="00605ABC"/>
    <w:rsid w:val="00605E70"/>
    <w:rsid w:val="00606290"/>
    <w:rsid w:val="006067A4"/>
    <w:rsid w:val="00606985"/>
    <w:rsid w:val="006073AA"/>
    <w:rsid w:val="00607BEB"/>
    <w:rsid w:val="00607D1F"/>
    <w:rsid w:val="00610302"/>
    <w:rsid w:val="0061033E"/>
    <w:rsid w:val="00610807"/>
    <w:rsid w:val="00610DEB"/>
    <w:rsid w:val="00610E0C"/>
    <w:rsid w:val="00610E46"/>
    <w:rsid w:val="00610F92"/>
    <w:rsid w:val="0061127E"/>
    <w:rsid w:val="00611C51"/>
    <w:rsid w:val="00611CF4"/>
    <w:rsid w:val="00611F50"/>
    <w:rsid w:val="00612300"/>
    <w:rsid w:val="00612345"/>
    <w:rsid w:val="006125BA"/>
    <w:rsid w:val="00612730"/>
    <w:rsid w:val="0061274D"/>
    <w:rsid w:val="00612B64"/>
    <w:rsid w:val="00612E22"/>
    <w:rsid w:val="00613905"/>
    <w:rsid w:val="00613DA8"/>
    <w:rsid w:val="0061413E"/>
    <w:rsid w:val="00614E8A"/>
    <w:rsid w:val="00614F3B"/>
    <w:rsid w:val="00614FD6"/>
    <w:rsid w:val="0061543B"/>
    <w:rsid w:val="00615625"/>
    <w:rsid w:val="00615712"/>
    <w:rsid w:val="00615AE8"/>
    <w:rsid w:val="00615FD2"/>
    <w:rsid w:val="006169A0"/>
    <w:rsid w:val="006169AF"/>
    <w:rsid w:val="00617218"/>
    <w:rsid w:val="0061721E"/>
    <w:rsid w:val="00617A9F"/>
    <w:rsid w:val="00617AE3"/>
    <w:rsid w:val="00617CE1"/>
    <w:rsid w:val="00617CEC"/>
    <w:rsid w:val="006205F8"/>
    <w:rsid w:val="00620C28"/>
    <w:rsid w:val="00620CCA"/>
    <w:rsid w:val="006211A5"/>
    <w:rsid w:val="00621225"/>
    <w:rsid w:val="006212FD"/>
    <w:rsid w:val="006225A2"/>
    <w:rsid w:val="006225CA"/>
    <w:rsid w:val="00622A0B"/>
    <w:rsid w:val="006233F1"/>
    <w:rsid w:val="00623FE0"/>
    <w:rsid w:val="00624C2B"/>
    <w:rsid w:val="00624D8C"/>
    <w:rsid w:val="00625452"/>
    <w:rsid w:val="00625AD2"/>
    <w:rsid w:val="00625B9F"/>
    <w:rsid w:val="00625E19"/>
    <w:rsid w:val="00625E5C"/>
    <w:rsid w:val="00625F14"/>
    <w:rsid w:val="006260BF"/>
    <w:rsid w:val="006264D8"/>
    <w:rsid w:val="0062672C"/>
    <w:rsid w:val="00626AB5"/>
    <w:rsid w:val="00626C54"/>
    <w:rsid w:val="006270C3"/>
    <w:rsid w:val="0062718A"/>
    <w:rsid w:val="0062753C"/>
    <w:rsid w:val="00627966"/>
    <w:rsid w:val="00627D28"/>
    <w:rsid w:val="00627FEE"/>
    <w:rsid w:val="00630143"/>
    <w:rsid w:val="006307E8"/>
    <w:rsid w:val="00630883"/>
    <w:rsid w:val="00630980"/>
    <w:rsid w:val="00630D7E"/>
    <w:rsid w:val="00630E10"/>
    <w:rsid w:val="00631872"/>
    <w:rsid w:val="00631959"/>
    <w:rsid w:val="0063197B"/>
    <w:rsid w:val="00631A24"/>
    <w:rsid w:val="0063227B"/>
    <w:rsid w:val="0063240F"/>
    <w:rsid w:val="0063329B"/>
    <w:rsid w:val="00633478"/>
    <w:rsid w:val="0063359D"/>
    <w:rsid w:val="00633A72"/>
    <w:rsid w:val="00633E67"/>
    <w:rsid w:val="00633F32"/>
    <w:rsid w:val="00634151"/>
    <w:rsid w:val="006343EA"/>
    <w:rsid w:val="00634B0E"/>
    <w:rsid w:val="00634BC3"/>
    <w:rsid w:val="00635289"/>
    <w:rsid w:val="0063558F"/>
    <w:rsid w:val="006356AE"/>
    <w:rsid w:val="00635738"/>
    <w:rsid w:val="00635926"/>
    <w:rsid w:val="006362AA"/>
    <w:rsid w:val="0063631E"/>
    <w:rsid w:val="00636381"/>
    <w:rsid w:val="00636E05"/>
    <w:rsid w:val="00637603"/>
    <w:rsid w:val="0063776F"/>
    <w:rsid w:val="00637971"/>
    <w:rsid w:val="00637A09"/>
    <w:rsid w:val="00640165"/>
    <w:rsid w:val="006405B9"/>
    <w:rsid w:val="00640FAB"/>
    <w:rsid w:val="00641C98"/>
    <w:rsid w:val="00641CD3"/>
    <w:rsid w:val="0064299F"/>
    <w:rsid w:val="0064317E"/>
    <w:rsid w:val="00643598"/>
    <w:rsid w:val="00643704"/>
    <w:rsid w:val="00643763"/>
    <w:rsid w:val="00643A4C"/>
    <w:rsid w:val="00643DFE"/>
    <w:rsid w:val="00643F6A"/>
    <w:rsid w:val="0064425A"/>
    <w:rsid w:val="006447AD"/>
    <w:rsid w:val="006448A1"/>
    <w:rsid w:val="0064545B"/>
    <w:rsid w:val="00645545"/>
    <w:rsid w:val="00645773"/>
    <w:rsid w:val="0064650E"/>
    <w:rsid w:val="006469A6"/>
    <w:rsid w:val="00647737"/>
    <w:rsid w:val="0064775C"/>
    <w:rsid w:val="0064785C"/>
    <w:rsid w:val="006478C4"/>
    <w:rsid w:val="00650323"/>
    <w:rsid w:val="0065048B"/>
    <w:rsid w:val="00650491"/>
    <w:rsid w:val="00650759"/>
    <w:rsid w:val="006507B9"/>
    <w:rsid w:val="00650BA1"/>
    <w:rsid w:val="00650D47"/>
    <w:rsid w:val="0065106F"/>
    <w:rsid w:val="006518A4"/>
    <w:rsid w:val="00652101"/>
    <w:rsid w:val="0065211E"/>
    <w:rsid w:val="00652422"/>
    <w:rsid w:val="00652931"/>
    <w:rsid w:val="00652A15"/>
    <w:rsid w:val="00652D8E"/>
    <w:rsid w:val="00652E67"/>
    <w:rsid w:val="00653015"/>
    <w:rsid w:val="006530FD"/>
    <w:rsid w:val="00653969"/>
    <w:rsid w:val="00653C9C"/>
    <w:rsid w:val="006541A7"/>
    <w:rsid w:val="00654255"/>
    <w:rsid w:val="0065495B"/>
    <w:rsid w:val="00654A9F"/>
    <w:rsid w:val="00654D03"/>
    <w:rsid w:val="00655350"/>
    <w:rsid w:val="0065548C"/>
    <w:rsid w:val="00656137"/>
    <w:rsid w:val="00656241"/>
    <w:rsid w:val="00656541"/>
    <w:rsid w:val="0065686A"/>
    <w:rsid w:val="006568D9"/>
    <w:rsid w:val="00656BE1"/>
    <w:rsid w:val="00656FB0"/>
    <w:rsid w:val="006570AF"/>
    <w:rsid w:val="006573B3"/>
    <w:rsid w:val="006578AD"/>
    <w:rsid w:val="00660114"/>
    <w:rsid w:val="00660450"/>
    <w:rsid w:val="006604EC"/>
    <w:rsid w:val="00660B88"/>
    <w:rsid w:val="00660C47"/>
    <w:rsid w:val="00660C62"/>
    <w:rsid w:val="00660E41"/>
    <w:rsid w:val="00661B24"/>
    <w:rsid w:val="00661BC3"/>
    <w:rsid w:val="00662235"/>
    <w:rsid w:val="00662B06"/>
    <w:rsid w:val="0066318F"/>
    <w:rsid w:val="0066383F"/>
    <w:rsid w:val="00663A11"/>
    <w:rsid w:val="00663A4E"/>
    <w:rsid w:val="00663E77"/>
    <w:rsid w:val="0066418D"/>
    <w:rsid w:val="0066427F"/>
    <w:rsid w:val="00664E8B"/>
    <w:rsid w:val="00664F45"/>
    <w:rsid w:val="00664FC6"/>
    <w:rsid w:val="0066514C"/>
    <w:rsid w:val="006655A9"/>
    <w:rsid w:val="0066564E"/>
    <w:rsid w:val="0066573E"/>
    <w:rsid w:val="00665BB3"/>
    <w:rsid w:val="00665E07"/>
    <w:rsid w:val="00666773"/>
    <w:rsid w:val="00666FB2"/>
    <w:rsid w:val="0066726E"/>
    <w:rsid w:val="00667611"/>
    <w:rsid w:val="00667943"/>
    <w:rsid w:val="00670220"/>
    <w:rsid w:val="006703E1"/>
    <w:rsid w:val="0067054E"/>
    <w:rsid w:val="00670AD4"/>
    <w:rsid w:val="00671208"/>
    <w:rsid w:val="00671288"/>
    <w:rsid w:val="006712C1"/>
    <w:rsid w:val="00671A78"/>
    <w:rsid w:val="00671ADF"/>
    <w:rsid w:val="00671D0B"/>
    <w:rsid w:val="00671FDD"/>
    <w:rsid w:val="00672097"/>
    <w:rsid w:val="00672445"/>
    <w:rsid w:val="006729C3"/>
    <w:rsid w:val="00672F55"/>
    <w:rsid w:val="00672F88"/>
    <w:rsid w:val="006732F7"/>
    <w:rsid w:val="0067371F"/>
    <w:rsid w:val="00673A12"/>
    <w:rsid w:val="006746AE"/>
    <w:rsid w:val="00674917"/>
    <w:rsid w:val="0067499A"/>
    <w:rsid w:val="00675082"/>
    <w:rsid w:val="006754EC"/>
    <w:rsid w:val="00675A4E"/>
    <w:rsid w:val="00675B4A"/>
    <w:rsid w:val="00675DED"/>
    <w:rsid w:val="00675E09"/>
    <w:rsid w:val="0067650A"/>
    <w:rsid w:val="00676625"/>
    <w:rsid w:val="00676F5F"/>
    <w:rsid w:val="00677144"/>
    <w:rsid w:val="0067731B"/>
    <w:rsid w:val="006777B0"/>
    <w:rsid w:val="006809E9"/>
    <w:rsid w:val="00680F74"/>
    <w:rsid w:val="006812C4"/>
    <w:rsid w:val="006812CD"/>
    <w:rsid w:val="00681300"/>
    <w:rsid w:val="006818BD"/>
    <w:rsid w:val="00681B94"/>
    <w:rsid w:val="00683128"/>
    <w:rsid w:val="0068329B"/>
    <w:rsid w:val="0068380E"/>
    <w:rsid w:val="00684088"/>
    <w:rsid w:val="006844B3"/>
    <w:rsid w:val="00684A15"/>
    <w:rsid w:val="00684D41"/>
    <w:rsid w:val="006862F0"/>
    <w:rsid w:val="00686E94"/>
    <w:rsid w:val="00686EC5"/>
    <w:rsid w:val="00687483"/>
    <w:rsid w:val="0068754C"/>
    <w:rsid w:val="00687A7F"/>
    <w:rsid w:val="00687BA8"/>
    <w:rsid w:val="00690121"/>
    <w:rsid w:val="00690485"/>
    <w:rsid w:val="006908CF"/>
    <w:rsid w:val="00690D6A"/>
    <w:rsid w:val="00691360"/>
    <w:rsid w:val="006917C3"/>
    <w:rsid w:val="006917C7"/>
    <w:rsid w:val="00691855"/>
    <w:rsid w:val="00692243"/>
    <w:rsid w:val="0069238A"/>
    <w:rsid w:val="00693194"/>
    <w:rsid w:val="006933FC"/>
    <w:rsid w:val="00693C5F"/>
    <w:rsid w:val="00693DA9"/>
    <w:rsid w:val="00693F85"/>
    <w:rsid w:val="00694215"/>
    <w:rsid w:val="00694DBA"/>
    <w:rsid w:val="00694F77"/>
    <w:rsid w:val="00695041"/>
    <w:rsid w:val="00695237"/>
    <w:rsid w:val="00695524"/>
    <w:rsid w:val="00695544"/>
    <w:rsid w:val="0069560F"/>
    <w:rsid w:val="006959AA"/>
    <w:rsid w:val="006964A7"/>
    <w:rsid w:val="00696CC2"/>
    <w:rsid w:val="00696E88"/>
    <w:rsid w:val="00696F7F"/>
    <w:rsid w:val="006972D4"/>
    <w:rsid w:val="00697526"/>
    <w:rsid w:val="00697AA0"/>
    <w:rsid w:val="00697EFD"/>
    <w:rsid w:val="00697F18"/>
    <w:rsid w:val="006A0534"/>
    <w:rsid w:val="006A06C2"/>
    <w:rsid w:val="006A0CF2"/>
    <w:rsid w:val="006A140C"/>
    <w:rsid w:val="006A1488"/>
    <w:rsid w:val="006A1A29"/>
    <w:rsid w:val="006A22D9"/>
    <w:rsid w:val="006A3458"/>
    <w:rsid w:val="006A3760"/>
    <w:rsid w:val="006A3FA9"/>
    <w:rsid w:val="006A41DB"/>
    <w:rsid w:val="006A474C"/>
    <w:rsid w:val="006A4F90"/>
    <w:rsid w:val="006A4FB8"/>
    <w:rsid w:val="006A52D1"/>
    <w:rsid w:val="006A5AB6"/>
    <w:rsid w:val="006A5B55"/>
    <w:rsid w:val="006A5D7B"/>
    <w:rsid w:val="006A66CB"/>
    <w:rsid w:val="006A6B00"/>
    <w:rsid w:val="006A6DB9"/>
    <w:rsid w:val="006A6E57"/>
    <w:rsid w:val="006A6FA0"/>
    <w:rsid w:val="006A7133"/>
    <w:rsid w:val="006A71FD"/>
    <w:rsid w:val="006A767B"/>
    <w:rsid w:val="006A7683"/>
    <w:rsid w:val="006A792D"/>
    <w:rsid w:val="006A7A1B"/>
    <w:rsid w:val="006B0649"/>
    <w:rsid w:val="006B06C4"/>
    <w:rsid w:val="006B0984"/>
    <w:rsid w:val="006B09A1"/>
    <w:rsid w:val="006B0D95"/>
    <w:rsid w:val="006B145F"/>
    <w:rsid w:val="006B1D1A"/>
    <w:rsid w:val="006B1F1A"/>
    <w:rsid w:val="006B1FC3"/>
    <w:rsid w:val="006B2404"/>
    <w:rsid w:val="006B24BD"/>
    <w:rsid w:val="006B2845"/>
    <w:rsid w:val="006B29F1"/>
    <w:rsid w:val="006B2B79"/>
    <w:rsid w:val="006B2C24"/>
    <w:rsid w:val="006B3457"/>
    <w:rsid w:val="006B3498"/>
    <w:rsid w:val="006B3523"/>
    <w:rsid w:val="006B355D"/>
    <w:rsid w:val="006B35B5"/>
    <w:rsid w:val="006B3E3D"/>
    <w:rsid w:val="006B4773"/>
    <w:rsid w:val="006B47CD"/>
    <w:rsid w:val="006B4801"/>
    <w:rsid w:val="006B48A2"/>
    <w:rsid w:val="006B56EA"/>
    <w:rsid w:val="006B57D6"/>
    <w:rsid w:val="006B5D5C"/>
    <w:rsid w:val="006B5EC7"/>
    <w:rsid w:val="006B6505"/>
    <w:rsid w:val="006B68E2"/>
    <w:rsid w:val="006B6B94"/>
    <w:rsid w:val="006B6BC6"/>
    <w:rsid w:val="006B6BFA"/>
    <w:rsid w:val="006B6D41"/>
    <w:rsid w:val="006B707E"/>
    <w:rsid w:val="006B72FC"/>
    <w:rsid w:val="006B7371"/>
    <w:rsid w:val="006B7A80"/>
    <w:rsid w:val="006B7CDC"/>
    <w:rsid w:val="006B7CFA"/>
    <w:rsid w:val="006C00C3"/>
    <w:rsid w:val="006C0175"/>
    <w:rsid w:val="006C184D"/>
    <w:rsid w:val="006C1A4B"/>
    <w:rsid w:val="006C2010"/>
    <w:rsid w:val="006C20B7"/>
    <w:rsid w:val="006C2196"/>
    <w:rsid w:val="006C301F"/>
    <w:rsid w:val="006C39DC"/>
    <w:rsid w:val="006C3B91"/>
    <w:rsid w:val="006C3DDF"/>
    <w:rsid w:val="006C4A30"/>
    <w:rsid w:val="006C4E03"/>
    <w:rsid w:val="006C6024"/>
    <w:rsid w:val="006C680D"/>
    <w:rsid w:val="006C68D7"/>
    <w:rsid w:val="006C749C"/>
    <w:rsid w:val="006C7848"/>
    <w:rsid w:val="006C7A7E"/>
    <w:rsid w:val="006D08BC"/>
    <w:rsid w:val="006D12E6"/>
    <w:rsid w:val="006D14BB"/>
    <w:rsid w:val="006D19E4"/>
    <w:rsid w:val="006D1D94"/>
    <w:rsid w:val="006D29A7"/>
    <w:rsid w:val="006D2B7D"/>
    <w:rsid w:val="006D2C73"/>
    <w:rsid w:val="006D3107"/>
    <w:rsid w:val="006D350D"/>
    <w:rsid w:val="006D384A"/>
    <w:rsid w:val="006D3BEE"/>
    <w:rsid w:val="006D3BF7"/>
    <w:rsid w:val="006D3F96"/>
    <w:rsid w:val="006D4081"/>
    <w:rsid w:val="006D4798"/>
    <w:rsid w:val="006D4BD6"/>
    <w:rsid w:val="006D5544"/>
    <w:rsid w:val="006D59D3"/>
    <w:rsid w:val="006D59D7"/>
    <w:rsid w:val="006D6162"/>
    <w:rsid w:val="006D62FA"/>
    <w:rsid w:val="006D656A"/>
    <w:rsid w:val="006D6572"/>
    <w:rsid w:val="006D6A18"/>
    <w:rsid w:val="006D6D13"/>
    <w:rsid w:val="006D6E5A"/>
    <w:rsid w:val="006D6EF4"/>
    <w:rsid w:val="006D7134"/>
    <w:rsid w:val="006D71BE"/>
    <w:rsid w:val="006D73A6"/>
    <w:rsid w:val="006D78CD"/>
    <w:rsid w:val="006D7AF3"/>
    <w:rsid w:val="006D7BE0"/>
    <w:rsid w:val="006E040A"/>
    <w:rsid w:val="006E0940"/>
    <w:rsid w:val="006E0F08"/>
    <w:rsid w:val="006E16D8"/>
    <w:rsid w:val="006E1E68"/>
    <w:rsid w:val="006E21FB"/>
    <w:rsid w:val="006E2E90"/>
    <w:rsid w:val="006E354B"/>
    <w:rsid w:val="006E3867"/>
    <w:rsid w:val="006E3F73"/>
    <w:rsid w:val="006E4210"/>
    <w:rsid w:val="006E43F4"/>
    <w:rsid w:val="006E48A1"/>
    <w:rsid w:val="006E492B"/>
    <w:rsid w:val="006E4983"/>
    <w:rsid w:val="006E4A0B"/>
    <w:rsid w:val="006E4BC7"/>
    <w:rsid w:val="006E4CB7"/>
    <w:rsid w:val="006E4DC6"/>
    <w:rsid w:val="006E4F59"/>
    <w:rsid w:val="006E52DD"/>
    <w:rsid w:val="006E58FB"/>
    <w:rsid w:val="006E5A82"/>
    <w:rsid w:val="006E6587"/>
    <w:rsid w:val="006E6B1E"/>
    <w:rsid w:val="006E6B92"/>
    <w:rsid w:val="006E7148"/>
    <w:rsid w:val="006F0486"/>
    <w:rsid w:val="006F05A7"/>
    <w:rsid w:val="006F0683"/>
    <w:rsid w:val="006F0EB6"/>
    <w:rsid w:val="006F1086"/>
    <w:rsid w:val="006F115A"/>
    <w:rsid w:val="006F1C64"/>
    <w:rsid w:val="006F1EC8"/>
    <w:rsid w:val="006F2BCE"/>
    <w:rsid w:val="006F3B84"/>
    <w:rsid w:val="006F3C06"/>
    <w:rsid w:val="006F44DB"/>
    <w:rsid w:val="006F466A"/>
    <w:rsid w:val="006F4977"/>
    <w:rsid w:val="006F4FCD"/>
    <w:rsid w:val="006F5D88"/>
    <w:rsid w:val="006F616C"/>
    <w:rsid w:val="006F6214"/>
    <w:rsid w:val="006F657F"/>
    <w:rsid w:val="006F6BCB"/>
    <w:rsid w:val="006F70E0"/>
    <w:rsid w:val="006F78F4"/>
    <w:rsid w:val="006F7CC9"/>
    <w:rsid w:val="0070038E"/>
    <w:rsid w:val="0070091A"/>
    <w:rsid w:val="00700B19"/>
    <w:rsid w:val="00700CA1"/>
    <w:rsid w:val="00701BB3"/>
    <w:rsid w:val="00701D34"/>
    <w:rsid w:val="007023AC"/>
    <w:rsid w:val="007023B8"/>
    <w:rsid w:val="007027FF"/>
    <w:rsid w:val="00702C80"/>
    <w:rsid w:val="0070324A"/>
    <w:rsid w:val="00704077"/>
    <w:rsid w:val="007043CB"/>
    <w:rsid w:val="007043E1"/>
    <w:rsid w:val="00704752"/>
    <w:rsid w:val="007049A2"/>
    <w:rsid w:val="00704C26"/>
    <w:rsid w:val="00704E56"/>
    <w:rsid w:val="007051E9"/>
    <w:rsid w:val="0070587A"/>
    <w:rsid w:val="0070592C"/>
    <w:rsid w:val="00705B61"/>
    <w:rsid w:val="00705B83"/>
    <w:rsid w:val="00706468"/>
    <w:rsid w:val="00706C19"/>
    <w:rsid w:val="007071E1"/>
    <w:rsid w:val="007076C1"/>
    <w:rsid w:val="007076F2"/>
    <w:rsid w:val="00707831"/>
    <w:rsid w:val="00707931"/>
    <w:rsid w:val="00707A6A"/>
    <w:rsid w:val="00707CF5"/>
    <w:rsid w:val="00707DCE"/>
    <w:rsid w:val="00710257"/>
    <w:rsid w:val="0071035A"/>
    <w:rsid w:val="0071045B"/>
    <w:rsid w:val="00710540"/>
    <w:rsid w:val="0071091C"/>
    <w:rsid w:val="00710BC4"/>
    <w:rsid w:val="00710FC7"/>
    <w:rsid w:val="00711499"/>
    <w:rsid w:val="00711B64"/>
    <w:rsid w:val="00712447"/>
    <w:rsid w:val="00712525"/>
    <w:rsid w:val="00712F0B"/>
    <w:rsid w:val="007134AE"/>
    <w:rsid w:val="0071388B"/>
    <w:rsid w:val="0071391C"/>
    <w:rsid w:val="00713B89"/>
    <w:rsid w:val="007140D1"/>
    <w:rsid w:val="007149C5"/>
    <w:rsid w:val="00714FE2"/>
    <w:rsid w:val="00715275"/>
    <w:rsid w:val="00715BA7"/>
    <w:rsid w:val="00715DDD"/>
    <w:rsid w:val="00715F1A"/>
    <w:rsid w:val="0071664B"/>
    <w:rsid w:val="0071692B"/>
    <w:rsid w:val="00716A89"/>
    <w:rsid w:val="00716D55"/>
    <w:rsid w:val="00716D63"/>
    <w:rsid w:val="00717426"/>
    <w:rsid w:val="00717556"/>
    <w:rsid w:val="00717B82"/>
    <w:rsid w:val="00717CE8"/>
    <w:rsid w:val="00717E00"/>
    <w:rsid w:val="007202C1"/>
    <w:rsid w:val="00721212"/>
    <w:rsid w:val="007213E9"/>
    <w:rsid w:val="00721411"/>
    <w:rsid w:val="007218A1"/>
    <w:rsid w:val="00721D57"/>
    <w:rsid w:val="00721F7D"/>
    <w:rsid w:val="0072202D"/>
    <w:rsid w:val="00722264"/>
    <w:rsid w:val="00722713"/>
    <w:rsid w:val="00722791"/>
    <w:rsid w:val="00722DB5"/>
    <w:rsid w:val="00722F03"/>
    <w:rsid w:val="00723CE9"/>
    <w:rsid w:val="00723F1F"/>
    <w:rsid w:val="00724021"/>
    <w:rsid w:val="0072431A"/>
    <w:rsid w:val="007243CC"/>
    <w:rsid w:val="00724621"/>
    <w:rsid w:val="00724B70"/>
    <w:rsid w:val="00724E01"/>
    <w:rsid w:val="007253B0"/>
    <w:rsid w:val="0072580A"/>
    <w:rsid w:val="00725AA7"/>
    <w:rsid w:val="00725D78"/>
    <w:rsid w:val="00725FF0"/>
    <w:rsid w:val="00726052"/>
    <w:rsid w:val="007261C1"/>
    <w:rsid w:val="007263E2"/>
    <w:rsid w:val="007264C4"/>
    <w:rsid w:val="007265FE"/>
    <w:rsid w:val="007303AA"/>
    <w:rsid w:val="007309AC"/>
    <w:rsid w:val="00730FBC"/>
    <w:rsid w:val="00731795"/>
    <w:rsid w:val="00731A45"/>
    <w:rsid w:val="00731CD1"/>
    <w:rsid w:val="00731F02"/>
    <w:rsid w:val="00732181"/>
    <w:rsid w:val="00733D5B"/>
    <w:rsid w:val="00734446"/>
    <w:rsid w:val="007345D3"/>
    <w:rsid w:val="00734694"/>
    <w:rsid w:val="007347AC"/>
    <w:rsid w:val="0073496C"/>
    <w:rsid w:val="007349B3"/>
    <w:rsid w:val="00734A08"/>
    <w:rsid w:val="0073523D"/>
    <w:rsid w:val="007359D2"/>
    <w:rsid w:val="00735D98"/>
    <w:rsid w:val="00736357"/>
    <w:rsid w:val="00736DDE"/>
    <w:rsid w:val="00736E80"/>
    <w:rsid w:val="00736EC8"/>
    <w:rsid w:val="007374DE"/>
    <w:rsid w:val="00737EFB"/>
    <w:rsid w:val="0074099B"/>
    <w:rsid w:val="00740CE4"/>
    <w:rsid w:val="00740E3A"/>
    <w:rsid w:val="0074123C"/>
    <w:rsid w:val="007413A2"/>
    <w:rsid w:val="0074243F"/>
    <w:rsid w:val="00743B4C"/>
    <w:rsid w:val="00743D27"/>
    <w:rsid w:val="007441A0"/>
    <w:rsid w:val="00744368"/>
    <w:rsid w:val="007445F3"/>
    <w:rsid w:val="00744647"/>
    <w:rsid w:val="00745054"/>
    <w:rsid w:val="007450FC"/>
    <w:rsid w:val="00745CCC"/>
    <w:rsid w:val="00745EA1"/>
    <w:rsid w:val="00746340"/>
    <w:rsid w:val="007465C3"/>
    <w:rsid w:val="00746CEA"/>
    <w:rsid w:val="00746FDC"/>
    <w:rsid w:val="0074701A"/>
    <w:rsid w:val="0074732E"/>
    <w:rsid w:val="0074745B"/>
    <w:rsid w:val="00747B1A"/>
    <w:rsid w:val="00747E74"/>
    <w:rsid w:val="0075031E"/>
    <w:rsid w:val="00750866"/>
    <w:rsid w:val="00750DB4"/>
    <w:rsid w:val="00751176"/>
    <w:rsid w:val="007513CD"/>
    <w:rsid w:val="007515EA"/>
    <w:rsid w:val="007516F8"/>
    <w:rsid w:val="00752187"/>
    <w:rsid w:val="00752398"/>
    <w:rsid w:val="00752C93"/>
    <w:rsid w:val="00752E2D"/>
    <w:rsid w:val="00752E7E"/>
    <w:rsid w:val="00752EC5"/>
    <w:rsid w:val="00753068"/>
    <w:rsid w:val="00753255"/>
    <w:rsid w:val="007534BA"/>
    <w:rsid w:val="0075360A"/>
    <w:rsid w:val="00753878"/>
    <w:rsid w:val="00753889"/>
    <w:rsid w:val="00753F20"/>
    <w:rsid w:val="0075449A"/>
    <w:rsid w:val="00754667"/>
    <w:rsid w:val="00754A13"/>
    <w:rsid w:val="00754C10"/>
    <w:rsid w:val="00755760"/>
    <w:rsid w:val="00755879"/>
    <w:rsid w:val="007561A2"/>
    <w:rsid w:val="0075662D"/>
    <w:rsid w:val="00756A1A"/>
    <w:rsid w:val="00756BA8"/>
    <w:rsid w:val="0075728C"/>
    <w:rsid w:val="00757435"/>
    <w:rsid w:val="00757461"/>
    <w:rsid w:val="007575A9"/>
    <w:rsid w:val="0075767F"/>
    <w:rsid w:val="00757946"/>
    <w:rsid w:val="007579D1"/>
    <w:rsid w:val="00757D8D"/>
    <w:rsid w:val="007601CA"/>
    <w:rsid w:val="0076074A"/>
    <w:rsid w:val="007608D3"/>
    <w:rsid w:val="00761833"/>
    <w:rsid w:val="00761864"/>
    <w:rsid w:val="007619B7"/>
    <w:rsid w:val="007624FC"/>
    <w:rsid w:val="007625A3"/>
    <w:rsid w:val="0076278D"/>
    <w:rsid w:val="00762A3E"/>
    <w:rsid w:val="00762E0D"/>
    <w:rsid w:val="00763BE1"/>
    <w:rsid w:val="00763C34"/>
    <w:rsid w:val="007641C7"/>
    <w:rsid w:val="00765425"/>
    <w:rsid w:val="00765718"/>
    <w:rsid w:val="007659D7"/>
    <w:rsid w:val="00765FCD"/>
    <w:rsid w:val="00766297"/>
    <w:rsid w:val="007664CC"/>
    <w:rsid w:val="0076653E"/>
    <w:rsid w:val="0076672D"/>
    <w:rsid w:val="00766A18"/>
    <w:rsid w:val="00767236"/>
    <w:rsid w:val="0076767C"/>
    <w:rsid w:val="00770668"/>
    <w:rsid w:val="0077091A"/>
    <w:rsid w:val="00770A9D"/>
    <w:rsid w:val="0077138C"/>
    <w:rsid w:val="0077150B"/>
    <w:rsid w:val="00771535"/>
    <w:rsid w:val="007715A3"/>
    <w:rsid w:val="00771722"/>
    <w:rsid w:val="00771CAA"/>
    <w:rsid w:val="00771DC1"/>
    <w:rsid w:val="007727F9"/>
    <w:rsid w:val="00772F04"/>
    <w:rsid w:val="00773419"/>
    <w:rsid w:val="00773794"/>
    <w:rsid w:val="00773835"/>
    <w:rsid w:val="00773BA6"/>
    <w:rsid w:val="00773F36"/>
    <w:rsid w:val="00774363"/>
    <w:rsid w:val="00774C8B"/>
    <w:rsid w:val="00774C9E"/>
    <w:rsid w:val="00775677"/>
    <w:rsid w:val="00775714"/>
    <w:rsid w:val="00775BCC"/>
    <w:rsid w:val="00775D42"/>
    <w:rsid w:val="0077610B"/>
    <w:rsid w:val="00776505"/>
    <w:rsid w:val="007766D2"/>
    <w:rsid w:val="0077671B"/>
    <w:rsid w:val="00776745"/>
    <w:rsid w:val="007769B1"/>
    <w:rsid w:val="00776BB3"/>
    <w:rsid w:val="00777077"/>
    <w:rsid w:val="007770B7"/>
    <w:rsid w:val="00777507"/>
    <w:rsid w:val="007779E7"/>
    <w:rsid w:val="00777CE5"/>
    <w:rsid w:val="00777DFF"/>
    <w:rsid w:val="00780475"/>
    <w:rsid w:val="00780769"/>
    <w:rsid w:val="00780EB3"/>
    <w:rsid w:val="0078102E"/>
    <w:rsid w:val="00781308"/>
    <w:rsid w:val="0078134B"/>
    <w:rsid w:val="00781480"/>
    <w:rsid w:val="007815AD"/>
    <w:rsid w:val="00781747"/>
    <w:rsid w:val="00781C3F"/>
    <w:rsid w:val="00781F57"/>
    <w:rsid w:val="00782035"/>
    <w:rsid w:val="007820B6"/>
    <w:rsid w:val="007825FD"/>
    <w:rsid w:val="007827E4"/>
    <w:rsid w:val="00782E08"/>
    <w:rsid w:val="00783A51"/>
    <w:rsid w:val="00783E53"/>
    <w:rsid w:val="007841AE"/>
    <w:rsid w:val="0078459C"/>
    <w:rsid w:val="007847C7"/>
    <w:rsid w:val="00784E80"/>
    <w:rsid w:val="00785302"/>
    <w:rsid w:val="00785330"/>
    <w:rsid w:val="007854FE"/>
    <w:rsid w:val="00785647"/>
    <w:rsid w:val="0078567D"/>
    <w:rsid w:val="007856EB"/>
    <w:rsid w:val="0078661C"/>
    <w:rsid w:val="00786E22"/>
    <w:rsid w:val="00787035"/>
    <w:rsid w:val="0078711F"/>
    <w:rsid w:val="007871D6"/>
    <w:rsid w:val="0078724C"/>
    <w:rsid w:val="00787ADE"/>
    <w:rsid w:val="00790FE1"/>
    <w:rsid w:val="00791095"/>
    <w:rsid w:val="007910F3"/>
    <w:rsid w:val="007916A7"/>
    <w:rsid w:val="007916C7"/>
    <w:rsid w:val="007916EF"/>
    <w:rsid w:val="00791937"/>
    <w:rsid w:val="00791CE5"/>
    <w:rsid w:val="00791F68"/>
    <w:rsid w:val="00791FE7"/>
    <w:rsid w:val="0079214C"/>
    <w:rsid w:val="00792405"/>
    <w:rsid w:val="00792C00"/>
    <w:rsid w:val="0079328B"/>
    <w:rsid w:val="00793760"/>
    <w:rsid w:val="007937FD"/>
    <w:rsid w:val="0079483A"/>
    <w:rsid w:val="0079485A"/>
    <w:rsid w:val="00794C8E"/>
    <w:rsid w:val="00794D98"/>
    <w:rsid w:val="007952F5"/>
    <w:rsid w:val="007954B4"/>
    <w:rsid w:val="0079573B"/>
    <w:rsid w:val="00795C83"/>
    <w:rsid w:val="00795E7A"/>
    <w:rsid w:val="007968F7"/>
    <w:rsid w:val="00796B89"/>
    <w:rsid w:val="00796BBB"/>
    <w:rsid w:val="00796F4B"/>
    <w:rsid w:val="00797031"/>
    <w:rsid w:val="0079707F"/>
    <w:rsid w:val="007971C2"/>
    <w:rsid w:val="0079732F"/>
    <w:rsid w:val="00797963"/>
    <w:rsid w:val="00797CDF"/>
    <w:rsid w:val="007A066D"/>
    <w:rsid w:val="007A06F1"/>
    <w:rsid w:val="007A06FB"/>
    <w:rsid w:val="007A1A6B"/>
    <w:rsid w:val="007A1ADE"/>
    <w:rsid w:val="007A1AEC"/>
    <w:rsid w:val="007A1D39"/>
    <w:rsid w:val="007A25FC"/>
    <w:rsid w:val="007A2611"/>
    <w:rsid w:val="007A28D1"/>
    <w:rsid w:val="007A28DB"/>
    <w:rsid w:val="007A2D3B"/>
    <w:rsid w:val="007A328D"/>
    <w:rsid w:val="007A3567"/>
    <w:rsid w:val="007A3896"/>
    <w:rsid w:val="007A38F0"/>
    <w:rsid w:val="007A3A5F"/>
    <w:rsid w:val="007A3C55"/>
    <w:rsid w:val="007A3D56"/>
    <w:rsid w:val="007A3E39"/>
    <w:rsid w:val="007A3F5A"/>
    <w:rsid w:val="007A42BD"/>
    <w:rsid w:val="007A47CB"/>
    <w:rsid w:val="007A4A53"/>
    <w:rsid w:val="007A4AC2"/>
    <w:rsid w:val="007A50FE"/>
    <w:rsid w:val="007A5220"/>
    <w:rsid w:val="007A5336"/>
    <w:rsid w:val="007A56A8"/>
    <w:rsid w:val="007A5799"/>
    <w:rsid w:val="007A5A5B"/>
    <w:rsid w:val="007A64D8"/>
    <w:rsid w:val="007A76CF"/>
    <w:rsid w:val="007A7AB2"/>
    <w:rsid w:val="007A7B61"/>
    <w:rsid w:val="007B01DE"/>
    <w:rsid w:val="007B0779"/>
    <w:rsid w:val="007B0E6A"/>
    <w:rsid w:val="007B1091"/>
    <w:rsid w:val="007B181D"/>
    <w:rsid w:val="007B1F3B"/>
    <w:rsid w:val="007B21DD"/>
    <w:rsid w:val="007B2B26"/>
    <w:rsid w:val="007B351F"/>
    <w:rsid w:val="007B3748"/>
    <w:rsid w:val="007B393C"/>
    <w:rsid w:val="007B39CC"/>
    <w:rsid w:val="007B3DA8"/>
    <w:rsid w:val="007B3DE2"/>
    <w:rsid w:val="007B44AE"/>
    <w:rsid w:val="007B4B59"/>
    <w:rsid w:val="007B512A"/>
    <w:rsid w:val="007B55D3"/>
    <w:rsid w:val="007B5889"/>
    <w:rsid w:val="007B5949"/>
    <w:rsid w:val="007B5D18"/>
    <w:rsid w:val="007B5ED4"/>
    <w:rsid w:val="007B6426"/>
    <w:rsid w:val="007B64F2"/>
    <w:rsid w:val="007B66B5"/>
    <w:rsid w:val="007B6910"/>
    <w:rsid w:val="007B6F8F"/>
    <w:rsid w:val="007B74E6"/>
    <w:rsid w:val="007B7B85"/>
    <w:rsid w:val="007C0610"/>
    <w:rsid w:val="007C0773"/>
    <w:rsid w:val="007C077B"/>
    <w:rsid w:val="007C0FF9"/>
    <w:rsid w:val="007C15BB"/>
    <w:rsid w:val="007C164B"/>
    <w:rsid w:val="007C16C7"/>
    <w:rsid w:val="007C17EF"/>
    <w:rsid w:val="007C18D5"/>
    <w:rsid w:val="007C1A58"/>
    <w:rsid w:val="007C1B68"/>
    <w:rsid w:val="007C25A0"/>
    <w:rsid w:val="007C26ED"/>
    <w:rsid w:val="007C288F"/>
    <w:rsid w:val="007C31FD"/>
    <w:rsid w:val="007C3523"/>
    <w:rsid w:val="007C380D"/>
    <w:rsid w:val="007C39B6"/>
    <w:rsid w:val="007C3BBA"/>
    <w:rsid w:val="007C3BCF"/>
    <w:rsid w:val="007C3DED"/>
    <w:rsid w:val="007C3F35"/>
    <w:rsid w:val="007C4056"/>
    <w:rsid w:val="007C4136"/>
    <w:rsid w:val="007C4577"/>
    <w:rsid w:val="007C4EF5"/>
    <w:rsid w:val="007C5018"/>
    <w:rsid w:val="007C51C4"/>
    <w:rsid w:val="007C5327"/>
    <w:rsid w:val="007C53AA"/>
    <w:rsid w:val="007C5BC0"/>
    <w:rsid w:val="007C68F5"/>
    <w:rsid w:val="007C7AD2"/>
    <w:rsid w:val="007C7F6B"/>
    <w:rsid w:val="007D0218"/>
    <w:rsid w:val="007D08FC"/>
    <w:rsid w:val="007D09AE"/>
    <w:rsid w:val="007D1711"/>
    <w:rsid w:val="007D1968"/>
    <w:rsid w:val="007D1F33"/>
    <w:rsid w:val="007D2687"/>
    <w:rsid w:val="007D29B0"/>
    <w:rsid w:val="007D2B40"/>
    <w:rsid w:val="007D2C7D"/>
    <w:rsid w:val="007D2D19"/>
    <w:rsid w:val="007D2DA8"/>
    <w:rsid w:val="007D3860"/>
    <w:rsid w:val="007D393B"/>
    <w:rsid w:val="007D3D08"/>
    <w:rsid w:val="007D3D7B"/>
    <w:rsid w:val="007D4A87"/>
    <w:rsid w:val="007D4CF0"/>
    <w:rsid w:val="007D4FC6"/>
    <w:rsid w:val="007D54CF"/>
    <w:rsid w:val="007D594D"/>
    <w:rsid w:val="007D5CE3"/>
    <w:rsid w:val="007D5F5E"/>
    <w:rsid w:val="007D6914"/>
    <w:rsid w:val="007D71F6"/>
    <w:rsid w:val="007D7352"/>
    <w:rsid w:val="007D73CC"/>
    <w:rsid w:val="007D75EA"/>
    <w:rsid w:val="007D7A65"/>
    <w:rsid w:val="007E080D"/>
    <w:rsid w:val="007E13A2"/>
    <w:rsid w:val="007E14D1"/>
    <w:rsid w:val="007E18B7"/>
    <w:rsid w:val="007E1A6F"/>
    <w:rsid w:val="007E2181"/>
    <w:rsid w:val="007E22AE"/>
    <w:rsid w:val="007E234B"/>
    <w:rsid w:val="007E2A3A"/>
    <w:rsid w:val="007E2B1B"/>
    <w:rsid w:val="007E2F9B"/>
    <w:rsid w:val="007E3057"/>
    <w:rsid w:val="007E3287"/>
    <w:rsid w:val="007E3E30"/>
    <w:rsid w:val="007E415C"/>
    <w:rsid w:val="007E460A"/>
    <w:rsid w:val="007E4787"/>
    <w:rsid w:val="007E4A8D"/>
    <w:rsid w:val="007E4BE6"/>
    <w:rsid w:val="007E4DCF"/>
    <w:rsid w:val="007E4E5E"/>
    <w:rsid w:val="007E5293"/>
    <w:rsid w:val="007E5651"/>
    <w:rsid w:val="007E5753"/>
    <w:rsid w:val="007E581F"/>
    <w:rsid w:val="007E5CF6"/>
    <w:rsid w:val="007E5D30"/>
    <w:rsid w:val="007E5D87"/>
    <w:rsid w:val="007E619C"/>
    <w:rsid w:val="007E6587"/>
    <w:rsid w:val="007E6B19"/>
    <w:rsid w:val="007E6D79"/>
    <w:rsid w:val="007E6E3E"/>
    <w:rsid w:val="007E78D2"/>
    <w:rsid w:val="007E7C75"/>
    <w:rsid w:val="007E7F6B"/>
    <w:rsid w:val="007F018B"/>
    <w:rsid w:val="007F062D"/>
    <w:rsid w:val="007F06D4"/>
    <w:rsid w:val="007F0729"/>
    <w:rsid w:val="007F0769"/>
    <w:rsid w:val="007F0A1B"/>
    <w:rsid w:val="007F0C20"/>
    <w:rsid w:val="007F1723"/>
    <w:rsid w:val="007F1CD5"/>
    <w:rsid w:val="007F1D21"/>
    <w:rsid w:val="007F1D93"/>
    <w:rsid w:val="007F1DB1"/>
    <w:rsid w:val="007F21B0"/>
    <w:rsid w:val="007F221B"/>
    <w:rsid w:val="007F26F2"/>
    <w:rsid w:val="007F2D88"/>
    <w:rsid w:val="007F3307"/>
    <w:rsid w:val="007F3388"/>
    <w:rsid w:val="007F33F7"/>
    <w:rsid w:val="007F38D8"/>
    <w:rsid w:val="007F396D"/>
    <w:rsid w:val="007F3B6E"/>
    <w:rsid w:val="007F3D50"/>
    <w:rsid w:val="007F3D80"/>
    <w:rsid w:val="007F56A7"/>
    <w:rsid w:val="007F5776"/>
    <w:rsid w:val="007F57C4"/>
    <w:rsid w:val="007F5A7C"/>
    <w:rsid w:val="007F5FF4"/>
    <w:rsid w:val="007F6187"/>
    <w:rsid w:val="007F61AC"/>
    <w:rsid w:val="007F63C3"/>
    <w:rsid w:val="007F649C"/>
    <w:rsid w:val="007F675C"/>
    <w:rsid w:val="007F69C8"/>
    <w:rsid w:val="007F6E96"/>
    <w:rsid w:val="007F6F78"/>
    <w:rsid w:val="007F7504"/>
    <w:rsid w:val="007F794A"/>
    <w:rsid w:val="007F7C17"/>
    <w:rsid w:val="007F7F95"/>
    <w:rsid w:val="0080030B"/>
    <w:rsid w:val="008003A7"/>
    <w:rsid w:val="0080074F"/>
    <w:rsid w:val="00800C42"/>
    <w:rsid w:val="00800F2A"/>
    <w:rsid w:val="008015EB"/>
    <w:rsid w:val="00802A2C"/>
    <w:rsid w:val="00802A86"/>
    <w:rsid w:val="00802C73"/>
    <w:rsid w:val="00802D3B"/>
    <w:rsid w:val="00802E45"/>
    <w:rsid w:val="008032B2"/>
    <w:rsid w:val="00803787"/>
    <w:rsid w:val="00803AF6"/>
    <w:rsid w:val="00803DB4"/>
    <w:rsid w:val="008041F4"/>
    <w:rsid w:val="008042B5"/>
    <w:rsid w:val="0080575D"/>
    <w:rsid w:val="008057CA"/>
    <w:rsid w:val="0080630E"/>
    <w:rsid w:val="00806A16"/>
    <w:rsid w:val="00806A54"/>
    <w:rsid w:val="00806C9F"/>
    <w:rsid w:val="008072B5"/>
    <w:rsid w:val="00807B3A"/>
    <w:rsid w:val="00807C66"/>
    <w:rsid w:val="0081032D"/>
    <w:rsid w:val="008106EC"/>
    <w:rsid w:val="00810707"/>
    <w:rsid w:val="00810846"/>
    <w:rsid w:val="0081097F"/>
    <w:rsid w:val="0081099F"/>
    <w:rsid w:val="008115DB"/>
    <w:rsid w:val="00811904"/>
    <w:rsid w:val="00811E06"/>
    <w:rsid w:val="008124DD"/>
    <w:rsid w:val="00812631"/>
    <w:rsid w:val="0081316F"/>
    <w:rsid w:val="008134A7"/>
    <w:rsid w:val="00814142"/>
    <w:rsid w:val="008147C2"/>
    <w:rsid w:val="008148E2"/>
    <w:rsid w:val="00814A1D"/>
    <w:rsid w:val="00814BCF"/>
    <w:rsid w:val="008150C3"/>
    <w:rsid w:val="00815254"/>
    <w:rsid w:val="00815311"/>
    <w:rsid w:val="00815920"/>
    <w:rsid w:val="008159C5"/>
    <w:rsid w:val="00815C44"/>
    <w:rsid w:val="00815D0B"/>
    <w:rsid w:val="00815E0F"/>
    <w:rsid w:val="00816469"/>
    <w:rsid w:val="008168FE"/>
    <w:rsid w:val="00816BC0"/>
    <w:rsid w:val="00817B5F"/>
    <w:rsid w:val="0082089E"/>
    <w:rsid w:val="00820C32"/>
    <w:rsid w:val="00820D5F"/>
    <w:rsid w:val="00820E81"/>
    <w:rsid w:val="00821F20"/>
    <w:rsid w:val="008221BA"/>
    <w:rsid w:val="00822B31"/>
    <w:rsid w:val="00822EA5"/>
    <w:rsid w:val="008232D4"/>
    <w:rsid w:val="008233C7"/>
    <w:rsid w:val="008233F4"/>
    <w:rsid w:val="00823635"/>
    <w:rsid w:val="00823A5F"/>
    <w:rsid w:val="0082434E"/>
    <w:rsid w:val="00824400"/>
    <w:rsid w:val="008244AA"/>
    <w:rsid w:val="008246B8"/>
    <w:rsid w:val="00824A3B"/>
    <w:rsid w:val="00824C64"/>
    <w:rsid w:val="00824F95"/>
    <w:rsid w:val="00824FB9"/>
    <w:rsid w:val="0082564A"/>
    <w:rsid w:val="0082569E"/>
    <w:rsid w:val="00825712"/>
    <w:rsid w:val="00825730"/>
    <w:rsid w:val="00825A48"/>
    <w:rsid w:val="00825B11"/>
    <w:rsid w:val="0082605E"/>
    <w:rsid w:val="0082607A"/>
    <w:rsid w:val="00826BC6"/>
    <w:rsid w:val="00826D23"/>
    <w:rsid w:val="00826E96"/>
    <w:rsid w:val="00827169"/>
    <w:rsid w:val="00827362"/>
    <w:rsid w:val="008274E3"/>
    <w:rsid w:val="00827873"/>
    <w:rsid w:val="00827B53"/>
    <w:rsid w:val="00827E76"/>
    <w:rsid w:val="00830462"/>
    <w:rsid w:val="00830771"/>
    <w:rsid w:val="00830A5A"/>
    <w:rsid w:val="00831C84"/>
    <w:rsid w:val="00831D06"/>
    <w:rsid w:val="00831EF3"/>
    <w:rsid w:val="00832005"/>
    <w:rsid w:val="008323CF"/>
    <w:rsid w:val="008324C0"/>
    <w:rsid w:val="00832C56"/>
    <w:rsid w:val="008332D9"/>
    <w:rsid w:val="008335FD"/>
    <w:rsid w:val="00833B56"/>
    <w:rsid w:val="00833C9A"/>
    <w:rsid w:val="00833EB5"/>
    <w:rsid w:val="00834319"/>
    <w:rsid w:val="00834B6D"/>
    <w:rsid w:val="008355BA"/>
    <w:rsid w:val="00835B8D"/>
    <w:rsid w:val="0083621C"/>
    <w:rsid w:val="008362CF"/>
    <w:rsid w:val="00836460"/>
    <w:rsid w:val="008367DD"/>
    <w:rsid w:val="0083692A"/>
    <w:rsid w:val="0083740E"/>
    <w:rsid w:val="00837934"/>
    <w:rsid w:val="00837E83"/>
    <w:rsid w:val="0084002A"/>
    <w:rsid w:val="00840155"/>
    <w:rsid w:val="00840170"/>
    <w:rsid w:val="008405AC"/>
    <w:rsid w:val="0084081F"/>
    <w:rsid w:val="008409D0"/>
    <w:rsid w:val="00840C82"/>
    <w:rsid w:val="00840E34"/>
    <w:rsid w:val="00841092"/>
    <w:rsid w:val="008417EB"/>
    <w:rsid w:val="008418A0"/>
    <w:rsid w:val="00841938"/>
    <w:rsid w:val="00841A1D"/>
    <w:rsid w:val="00841B5C"/>
    <w:rsid w:val="00841F28"/>
    <w:rsid w:val="008428E5"/>
    <w:rsid w:val="00842C49"/>
    <w:rsid w:val="00842F27"/>
    <w:rsid w:val="00842FD0"/>
    <w:rsid w:val="0084318F"/>
    <w:rsid w:val="008431D9"/>
    <w:rsid w:val="00843212"/>
    <w:rsid w:val="00843248"/>
    <w:rsid w:val="008432D0"/>
    <w:rsid w:val="0084392D"/>
    <w:rsid w:val="00844529"/>
    <w:rsid w:val="008451B9"/>
    <w:rsid w:val="008452BD"/>
    <w:rsid w:val="008452F0"/>
    <w:rsid w:val="008452F5"/>
    <w:rsid w:val="00845780"/>
    <w:rsid w:val="008458E7"/>
    <w:rsid w:val="00845957"/>
    <w:rsid w:val="00845B6F"/>
    <w:rsid w:val="008463AC"/>
    <w:rsid w:val="00846685"/>
    <w:rsid w:val="008469DA"/>
    <w:rsid w:val="00846F38"/>
    <w:rsid w:val="00847483"/>
    <w:rsid w:val="00847C83"/>
    <w:rsid w:val="00847CD4"/>
    <w:rsid w:val="008505EC"/>
    <w:rsid w:val="00850917"/>
    <w:rsid w:val="00850B10"/>
    <w:rsid w:val="00850CB6"/>
    <w:rsid w:val="008510B1"/>
    <w:rsid w:val="00851714"/>
    <w:rsid w:val="008517AC"/>
    <w:rsid w:val="00851FCB"/>
    <w:rsid w:val="008520CA"/>
    <w:rsid w:val="008528E2"/>
    <w:rsid w:val="008535E9"/>
    <w:rsid w:val="008537FF"/>
    <w:rsid w:val="00853C6D"/>
    <w:rsid w:val="00853D94"/>
    <w:rsid w:val="00854456"/>
    <w:rsid w:val="008546CA"/>
    <w:rsid w:val="00854707"/>
    <w:rsid w:val="00854874"/>
    <w:rsid w:val="00854BEB"/>
    <w:rsid w:val="00854E66"/>
    <w:rsid w:val="008553E4"/>
    <w:rsid w:val="00855632"/>
    <w:rsid w:val="008557FC"/>
    <w:rsid w:val="0085589D"/>
    <w:rsid w:val="00855ED9"/>
    <w:rsid w:val="00856691"/>
    <w:rsid w:val="00856A29"/>
    <w:rsid w:val="00856B33"/>
    <w:rsid w:val="00856FB8"/>
    <w:rsid w:val="0085706C"/>
    <w:rsid w:val="00857193"/>
    <w:rsid w:val="00857391"/>
    <w:rsid w:val="00857424"/>
    <w:rsid w:val="0085749C"/>
    <w:rsid w:val="00857F1D"/>
    <w:rsid w:val="00857F39"/>
    <w:rsid w:val="0086003C"/>
    <w:rsid w:val="008602EE"/>
    <w:rsid w:val="00860A95"/>
    <w:rsid w:val="00860AFB"/>
    <w:rsid w:val="00860C65"/>
    <w:rsid w:val="00861391"/>
    <w:rsid w:val="00861416"/>
    <w:rsid w:val="008614F5"/>
    <w:rsid w:val="00861715"/>
    <w:rsid w:val="00861A56"/>
    <w:rsid w:val="0086241B"/>
    <w:rsid w:val="00862442"/>
    <w:rsid w:val="00862AA1"/>
    <w:rsid w:val="00862DDF"/>
    <w:rsid w:val="00863114"/>
    <w:rsid w:val="008633FD"/>
    <w:rsid w:val="0086354E"/>
    <w:rsid w:val="0086357B"/>
    <w:rsid w:val="00863847"/>
    <w:rsid w:val="00863BA7"/>
    <w:rsid w:val="00864037"/>
    <w:rsid w:val="008640B3"/>
    <w:rsid w:val="00864477"/>
    <w:rsid w:val="008644E6"/>
    <w:rsid w:val="008647D3"/>
    <w:rsid w:val="00864E31"/>
    <w:rsid w:val="00865027"/>
    <w:rsid w:val="008654FF"/>
    <w:rsid w:val="008659C6"/>
    <w:rsid w:val="00865A5F"/>
    <w:rsid w:val="00865B50"/>
    <w:rsid w:val="00865BD8"/>
    <w:rsid w:val="00865EA0"/>
    <w:rsid w:val="00865F2C"/>
    <w:rsid w:val="008663C5"/>
    <w:rsid w:val="00866C42"/>
    <w:rsid w:val="00866DB5"/>
    <w:rsid w:val="00866E4F"/>
    <w:rsid w:val="008672A7"/>
    <w:rsid w:val="00867F70"/>
    <w:rsid w:val="008704EE"/>
    <w:rsid w:val="008704F5"/>
    <w:rsid w:val="00870500"/>
    <w:rsid w:val="00870804"/>
    <w:rsid w:val="00870808"/>
    <w:rsid w:val="008712AD"/>
    <w:rsid w:val="0087131B"/>
    <w:rsid w:val="008714DD"/>
    <w:rsid w:val="0087221E"/>
    <w:rsid w:val="0087337B"/>
    <w:rsid w:val="008735F2"/>
    <w:rsid w:val="0087378D"/>
    <w:rsid w:val="00873A58"/>
    <w:rsid w:val="00873A7D"/>
    <w:rsid w:val="00873ACE"/>
    <w:rsid w:val="00873E66"/>
    <w:rsid w:val="00873FEA"/>
    <w:rsid w:val="00874C00"/>
    <w:rsid w:val="008751A7"/>
    <w:rsid w:val="008754D5"/>
    <w:rsid w:val="00875B4B"/>
    <w:rsid w:val="00875D1A"/>
    <w:rsid w:val="00876C13"/>
    <w:rsid w:val="00876E42"/>
    <w:rsid w:val="00877019"/>
    <w:rsid w:val="008771D9"/>
    <w:rsid w:val="00877733"/>
    <w:rsid w:val="00877D07"/>
    <w:rsid w:val="00880485"/>
    <w:rsid w:val="00880C36"/>
    <w:rsid w:val="00880F8C"/>
    <w:rsid w:val="0088137C"/>
    <w:rsid w:val="008821FC"/>
    <w:rsid w:val="008828B7"/>
    <w:rsid w:val="0088296C"/>
    <w:rsid w:val="00882C08"/>
    <w:rsid w:val="00883078"/>
    <w:rsid w:val="008834A0"/>
    <w:rsid w:val="00883BA7"/>
    <w:rsid w:val="00883CC0"/>
    <w:rsid w:val="00883E67"/>
    <w:rsid w:val="0088434F"/>
    <w:rsid w:val="00884669"/>
    <w:rsid w:val="00884B21"/>
    <w:rsid w:val="00884EBC"/>
    <w:rsid w:val="00884FF2"/>
    <w:rsid w:val="00885457"/>
    <w:rsid w:val="008855A0"/>
    <w:rsid w:val="00885672"/>
    <w:rsid w:val="008857A2"/>
    <w:rsid w:val="00885978"/>
    <w:rsid w:val="00886396"/>
    <w:rsid w:val="00887073"/>
    <w:rsid w:val="008870AB"/>
    <w:rsid w:val="008872FC"/>
    <w:rsid w:val="00887496"/>
    <w:rsid w:val="0088758B"/>
    <w:rsid w:val="008877CB"/>
    <w:rsid w:val="00887A63"/>
    <w:rsid w:val="0089073D"/>
    <w:rsid w:val="00890B2C"/>
    <w:rsid w:val="00890F0C"/>
    <w:rsid w:val="008910DF"/>
    <w:rsid w:val="00891255"/>
    <w:rsid w:val="008913D3"/>
    <w:rsid w:val="008917A4"/>
    <w:rsid w:val="008919AC"/>
    <w:rsid w:val="00891BD4"/>
    <w:rsid w:val="008922D4"/>
    <w:rsid w:val="008922D8"/>
    <w:rsid w:val="008923F4"/>
    <w:rsid w:val="00892DA0"/>
    <w:rsid w:val="00893138"/>
    <w:rsid w:val="0089353B"/>
    <w:rsid w:val="00893C84"/>
    <w:rsid w:val="008941F0"/>
    <w:rsid w:val="00894B20"/>
    <w:rsid w:val="00894BBA"/>
    <w:rsid w:val="00894EA3"/>
    <w:rsid w:val="008951B7"/>
    <w:rsid w:val="00895701"/>
    <w:rsid w:val="0089580B"/>
    <w:rsid w:val="00895AEC"/>
    <w:rsid w:val="00895FD5"/>
    <w:rsid w:val="0089600C"/>
    <w:rsid w:val="00896609"/>
    <w:rsid w:val="00896C5B"/>
    <w:rsid w:val="00896FE8"/>
    <w:rsid w:val="00897438"/>
    <w:rsid w:val="00897F87"/>
    <w:rsid w:val="00897FF3"/>
    <w:rsid w:val="008A057A"/>
    <w:rsid w:val="008A065A"/>
    <w:rsid w:val="008A0F83"/>
    <w:rsid w:val="008A0F8B"/>
    <w:rsid w:val="008A17A2"/>
    <w:rsid w:val="008A1E61"/>
    <w:rsid w:val="008A2363"/>
    <w:rsid w:val="008A241E"/>
    <w:rsid w:val="008A297C"/>
    <w:rsid w:val="008A2FC9"/>
    <w:rsid w:val="008A31B4"/>
    <w:rsid w:val="008A3544"/>
    <w:rsid w:val="008A371E"/>
    <w:rsid w:val="008A3CF9"/>
    <w:rsid w:val="008A3D6E"/>
    <w:rsid w:val="008A3F08"/>
    <w:rsid w:val="008A409D"/>
    <w:rsid w:val="008A4B9F"/>
    <w:rsid w:val="008A4C70"/>
    <w:rsid w:val="008A4C74"/>
    <w:rsid w:val="008A4C92"/>
    <w:rsid w:val="008A4D0C"/>
    <w:rsid w:val="008A506F"/>
    <w:rsid w:val="008A554A"/>
    <w:rsid w:val="008A56BB"/>
    <w:rsid w:val="008A5B4D"/>
    <w:rsid w:val="008A63F4"/>
    <w:rsid w:val="008A6766"/>
    <w:rsid w:val="008A7101"/>
    <w:rsid w:val="008A7567"/>
    <w:rsid w:val="008A77A0"/>
    <w:rsid w:val="008A783F"/>
    <w:rsid w:val="008A7845"/>
    <w:rsid w:val="008A7854"/>
    <w:rsid w:val="008A7AF7"/>
    <w:rsid w:val="008B103E"/>
    <w:rsid w:val="008B1155"/>
    <w:rsid w:val="008B1640"/>
    <w:rsid w:val="008B2251"/>
    <w:rsid w:val="008B24DC"/>
    <w:rsid w:val="008B2E89"/>
    <w:rsid w:val="008B3347"/>
    <w:rsid w:val="008B351B"/>
    <w:rsid w:val="008B367A"/>
    <w:rsid w:val="008B3692"/>
    <w:rsid w:val="008B3834"/>
    <w:rsid w:val="008B3937"/>
    <w:rsid w:val="008B43B8"/>
    <w:rsid w:val="008B4922"/>
    <w:rsid w:val="008B4D73"/>
    <w:rsid w:val="008B5CB8"/>
    <w:rsid w:val="008B6800"/>
    <w:rsid w:val="008B6A5D"/>
    <w:rsid w:val="008B7196"/>
    <w:rsid w:val="008B754C"/>
    <w:rsid w:val="008C016C"/>
    <w:rsid w:val="008C0AB4"/>
    <w:rsid w:val="008C14B5"/>
    <w:rsid w:val="008C1C64"/>
    <w:rsid w:val="008C2099"/>
    <w:rsid w:val="008C21E6"/>
    <w:rsid w:val="008C2233"/>
    <w:rsid w:val="008C25F0"/>
    <w:rsid w:val="008C26ED"/>
    <w:rsid w:val="008C2904"/>
    <w:rsid w:val="008C2AA5"/>
    <w:rsid w:val="008C3177"/>
    <w:rsid w:val="008C319A"/>
    <w:rsid w:val="008C3A01"/>
    <w:rsid w:val="008C4344"/>
    <w:rsid w:val="008C43D7"/>
    <w:rsid w:val="008C477C"/>
    <w:rsid w:val="008C4C35"/>
    <w:rsid w:val="008C4E2E"/>
    <w:rsid w:val="008C5851"/>
    <w:rsid w:val="008C5D79"/>
    <w:rsid w:val="008C6499"/>
    <w:rsid w:val="008C6D5F"/>
    <w:rsid w:val="008C6F52"/>
    <w:rsid w:val="008C706F"/>
    <w:rsid w:val="008C7127"/>
    <w:rsid w:val="008C748D"/>
    <w:rsid w:val="008C781B"/>
    <w:rsid w:val="008C798A"/>
    <w:rsid w:val="008C7AD0"/>
    <w:rsid w:val="008C7D41"/>
    <w:rsid w:val="008C7E1B"/>
    <w:rsid w:val="008D0159"/>
    <w:rsid w:val="008D0218"/>
    <w:rsid w:val="008D039B"/>
    <w:rsid w:val="008D0C7C"/>
    <w:rsid w:val="008D13EC"/>
    <w:rsid w:val="008D1581"/>
    <w:rsid w:val="008D1654"/>
    <w:rsid w:val="008D1809"/>
    <w:rsid w:val="008D1972"/>
    <w:rsid w:val="008D26C7"/>
    <w:rsid w:val="008D2729"/>
    <w:rsid w:val="008D3962"/>
    <w:rsid w:val="008D3F68"/>
    <w:rsid w:val="008D4224"/>
    <w:rsid w:val="008D43DC"/>
    <w:rsid w:val="008D508B"/>
    <w:rsid w:val="008D53A7"/>
    <w:rsid w:val="008D54A8"/>
    <w:rsid w:val="008D54E8"/>
    <w:rsid w:val="008D55B2"/>
    <w:rsid w:val="008D5CF5"/>
    <w:rsid w:val="008D5ED1"/>
    <w:rsid w:val="008D5EE2"/>
    <w:rsid w:val="008D7A08"/>
    <w:rsid w:val="008D7DDE"/>
    <w:rsid w:val="008D7E58"/>
    <w:rsid w:val="008D7F68"/>
    <w:rsid w:val="008D7FFB"/>
    <w:rsid w:val="008E02D8"/>
    <w:rsid w:val="008E1035"/>
    <w:rsid w:val="008E1873"/>
    <w:rsid w:val="008E193D"/>
    <w:rsid w:val="008E203F"/>
    <w:rsid w:val="008E24F6"/>
    <w:rsid w:val="008E2687"/>
    <w:rsid w:val="008E2EF9"/>
    <w:rsid w:val="008E304F"/>
    <w:rsid w:val="008E36FC"/>
    <w:rsid w:val="008E4379"/>
    <w:rsid w:val="008E4772"/>
    <w:rsid w:val="008E4BFC"/>
    <w:rsid w:val="008E4D12"/>
    <w:rsid w:val="008E4D61"/>
    <w:rsid w:val="008E4F5A"/>
    <w:rsid w:val="008E5015"/>
    <w:rsid w:val="008E6633"/>
    <w:rsid w:val="008E6A8E"/>
    <w:rsid w:val="008E6D2D"/>
    <w:rsid w:val="008E7165"/>
    <w:rsid w:val="008E742A"/>
    <w:rsid w:val="008E7556"/>
    <w:rsid w:val="008E7578"/>
    <w:rsid w:val="008E7BEC"/>
    <w:rsid w:val="008E7E46"/>
    <w:rsid w:val="008F0468"/>
    <w:rsid w:val="008F0EAA"/>
    <w:rsid w:val="008F0FFB"/>
    <w:rsid w:val="008F12A7"/>
    <w:rsid w:val="008F1776"/>
    <w:rsid w:val="008F1C1B"/>
    <w:rsid w:val="008F1CEB"/>
    <w:rsid w:val="008F25FD"/>
    <w:rsid w:val="008F2D3A"/>
    <w:rsid w:val="008F3053"/>
    <w:rsid w:val="008F323E"/>
    <w:rsid w:val="008F3C23"/>
    <w:rsid w:val="008F3D84"/>
    <w:rsid w:val="008F3FA0"/>
    <w:rsid w:val="008F4065"/>
    <w:rsid w:val="008F4866"/>
    <w:rsid w:val="008F486C"/>
    <w:rsid w:val="008F4BF4"/>
    <w:rsid w:val="008F5757"/>
    <w:rsid w:val="008F58E6"/>
    <w:rsid w:val="008F63BE"/>
    <w:rsid w:val="008F686C"/>
    <w:rsid w:val="008F6B86"/>
    <w:rsid w:val="008F6FAA"/>
    <w:rsid w:val="008F752F"/>
    <w:rsid w:val="008F76FD"/>
    <w:rsid w:val="008F7DEE"/>
    <w:rsid w:val="00900177"/>
    <w:rsid w:val="009001D5"/>
    <w:rsid w:val="00900303"/>
    <w:rsid w:val="00900394"/>
    <w:rsid w:val="009006B9"/>
    <w:rsid w:val="009009E4"/>
    <w:rsid w:val="0090109A"/>
    <w:rsid w:val="00901B9E"/>
    <w:rsid w:val="00901FD5"/>
    <w:rsid w:val="00902194"/>
    <w:rsid w:val="009022FA"/>
    <w:rsid w:val="0090230C"/>
    <w:rsid w:val="00902F87"/>
    <w:rsid w:val="00903A76"/>
    <w:rsid w:val="00903C4D"/>
    <w:rsid w:val="00903DFC"/>
    <w:rsid w:val="00903E59"/>
    <w:rsid w:val="0090403D"/>
    <w:rsid w:val="00904085"/>
    <w:rsid w:val="009041CB"/>
    <w:rsid w:val="009041FF"/>
    <w:rsid w:val="009044FD"/>
    <w:rsid w:val="0090471F"/>
    <w:rsid w:val="0090501D"/>
    <w:rsid w:val="0090588F"/>
    <w:rsid w:val="00905AE0"/>
    <w:rsid w:val="00905E20"/>
    <w:rsid w:val="0090674B"/>
    <w:rsid w:val="00906B56"/>
    <w:rsid w:val="00906DAF"/>
    <w:rsid w:val="00907087"/>
    <w:rsid w:val="00907175"/>
    <w:rsid w:val="00907F1B"/>
    <w:rsid w:val="00910797"/>
    <w:rsid w:val="0091094E"/>
    <w:rsid w:val="00910A71"/>
    <w:rsid w:val="009113FB"/>
    <w:rsid w:val="009118BC"/>
    <w:rsid w:val="009118E5"/>
    <w:rsid w:val="00911B40"/>
    <w:rsid w:val="00912446"/>
    <w:rsid w:val="00912C7C"/>
    <w:rsid w:val="00912EEC"/>
    <w:rsid w:val="0091364E"/>
    <w:rsid w:val="00913B5B"/>
    <w:rsid w:val="009149B0"/>
    <w:rsid w:val="00914B21"/>
    <w:rsid w:val="00915772"/>
    <w:rsid w:val="009158C7"/>
    <w:rsid w:val="00915D5D"/>
    <w:rsid w:val="00915DC4"/>
    <w:rsid w:val="0091679C"/>
    <w:rsid w:val="00916E07"/>
    <w:rsid w:val="00916F39"/>
    <w:rsid w:val="00917411"/>
    <w:rsid w:val="009178C4"/>
    <w:rsid w:val="00917921"/>
    <w:rsid w:val="00917997"/>
    <w:rsid w:val="009179C1"/>
    <w:rsid w:val="00917B95"/>
    <w:rsid w:val="00917D64"/>
    <w:rsid w:val="00920520"/>
    <w:rsid w:val="00920642"/>
    <w:rsid w:val="00920939"/>
    <w:rsid w:val="0092099C"/>
    <w:rsid w:val="00920B11"/>
    <w:rsid w:val="00920D2C"/>
    <w:rsid w:val="00921459"/>
    <w:rsid w:val="0092151C"/>
    <w:rsid w:val="00922591"/>
    <w:rsid w:val="009228A2"/>
    <w:rsid w:val="00922AA0"/>
    <w:rsid w:val="00922C22"/>
    <w:rsid w:val="00923581"/>
    <w:rsid w:val="00923641"/>
    <w:rsid w:val="00923AEA"/>
    <w:rsid w:val="00923BEE"/>
    <w:rsid w:val="0092516C"/>
    <w:rsid w:val="00925309"/>
    <w:rsid w:val="0092549B"/>
    <w:rsid w:val="009258D5"/>
    <w:rsid w:val="00925F10"/>
    <w:rsid w:val="009263F7"/>
    <w:rsid w:val="00926931"/>
    <w:rsid w:val="00926DC7"/>
    <w:rsid w:val="00926ED5"/>
    <w:rsid w:val="00926F8D"/>
    <w:rsid w:val="00927005"/>
    <w:rsid w:val="0092778C"/>
    <w:rsid w:val="009277AA"/>
    <w:rsid w:val="00930048"/>
    <w:rsid w:val="009300CB"/>
    <w:rsid w:val="00930478"/>
    <w:rsid w:val="00930A80"/>
    <w:rsid w:val="00930B24"/>
    <w:rsid w:val="00930E8E"/>
    <w:rsid w:val="009310CD"/>
    <w:rsid w:val="009318F6"/>
    <w:rsid w:val="00931BF5"/>
    <w:rsid w:val="00931C40"/>
    <w:rsid w:val="00932831"/>
    <w:rsid w:val="00932AB8"/>
    <w:rsid w:val="009332BB"/>
    <w:rsid w:val="00933590"/>
    <w:rsid w:val="00933EE9"/>
    <w:rsid w:val="0093421B"/>
    <w:rsid w:val="0093433A"/>
    <w:rsid w:val="009349FE"/>
    <w:rsid w:val="00934C66"/>
    <w:rsid w:val="00934C6C"/>
    <w:rsid w:val="00934C86"/>
    <w:rsid w:val="00934E0F"/>
    <w:rsid w:val="00934FB2"/>
    <w:rsid w:val="00934FC7"/>
    <w:rsid w:val="009350A7"/>
    <w:rsid w:val="009351D2"/>
    <w:rsid w:val="009362FC"/>
    <w:rsid w:val="009363AE"/>
    <w:rsid w:val="00940514"/>
    <w:rsid w:val="00940654"/>
    <w:rsid w:val="00940C9D"/>
    <w:rsid w:val="00941700"/>
    <w:rsid w:val="00941848"/>
    <w:rsid w:val="0094248D"/>
    <w:rsid w:val="009429A7"/>
    <w:rsid w:val="00942ADB"/>
    <w:rsid w:val="00943657"/>
    <w:rsid w:val="00943B9E"/>
    <w:rsid w:val="00943DD6"/>
    <w:rsid w:val="00944319"/>
    <w:rsid w:val="00944449"/>
    <w:rsid w:val="00944748"/>
    <w:rsid w:val="0094474E"/>
    <w:rsid w:val="00944B4D"/>
    <w:rsid w:val="00945068"/>
    <w:rsid w:val="009450DA"/>
    <w:rsid w:val="0094550D"/>
    <w:rsid w:val="00945F7D"/>
    <w:rsid w:val="00946073"/>
    <w:rsid w:val="0094616D"/>
    <w:rsid w:val="0094642C"/>
    <w:rsid w:val="00946482"/>
    <w:rsid w:val="00946A03"/>
    <w:rsid w:val="00946A28"/>
    <w:rsid w:val="00946C84"/>
    <w:rsid w:val="00946CE4"/>
    <w:rsid w:val="00946F35"/>
    <w:rsid w:val="00946FAD"/>
    <w:rsid w:val="00947687"/>
    <w:rsid w:val="009476AD"/>
    <w:rsid w:val="00947C08"/>
    <w:rsid w:val="00947E37"/>
    <w:rsid w:val="0095040D"/>
    <w:rsid w:val="00950426"/>
    <w:rsid w:val="00950499"/>
    <w:rsid w:val="00950CE0"/>
    <w:rsid w:val="00950F15"/>
    <w:rsid w:val="00950F6A"/>
    <w:rsid w:val="00950F7B"/>
    <w:rsid w:val="009529F5"/>
    <w:rsid w:val="00952A95"/>
    <w:rsid w:val="00952D43"/>
    <w:rsid w:val="009532D9"/>
    <w:rsid w:val="009533FE"/>
    <w:rsid w:val="00953457"/>
    <w:rsid w:val="009535FD"/>
    <w:rsid w:val="00953AAD"/>
    <w:rsid w:val="00953C7F"/>
    <w:rsid w:val="00953D24"/>
    <w:rsid w:val="009541A8"/>
    <w:rsid w:val="00954249"/>
    <w:rsid w:val="009542C1"/>
    <w:rsid w:val="0095482E"/>
    <w:rsid w:val="0095529B"/>
    <w:rsid w:val="0095576B"/>
    <w:rsid w:val="00955D25"/>
    <w:rsid w:val="009563A8"/>
    <w:rsid w:val="00956D63"/>
    <w:rsid w:val="009572DB"/>
    <w:rsid w:val="00957F54"/>
    <w:rsid w:val="009602B4"/>
    <w:rsid w:val="0096043B"/>
    <w:rsid w:val="009604EB"/>
    <w:rsid w:val="00960857"/>
    <w:rsid w:val="00960947"/>
    <w:rsid w:val="00960F72"/>
    <w:rsid w:val="0096172F"/>
    <w:rsid w:val="00961ACE"/>
    <w:rsid w:val="00961D40"/>
    <w:rsid w:val="00962131"/>
    <w:rsid w:val="0096245D"/>
    <w:rsid w:val="00962639"/>
    <w:rsid w:val="0096305F"/>
    <w:rsid w:val="0096314E"/>
    <w:rsid w:val="009637F0"/>
    <w:rsid w:val="00963FE5"/>
    <w:rsid w:val="0096419A"/>
    <w:rsid w:val="00964760"/>
    <w:rsid w:val="00964798"/>
    <w:rsid w:val="00964F63"/>
    <w:rsid w:val="00964FE4"/>
    <w:rsid w:val="00965175"/>
    <w:rsid w:val="009656C2"/>
    <w:rsid w:val="00965955"/>
    <w:rsid w:val="00965B19"/>
    <w:rsid w:val="00965B5C"/>
    <w:rsid w:val="00965D7E"/>
    <w:rsid w:val="00965F22"/>
    <w:rsid w:val="009661B9"/>
    <w:rsid w:val="0096625C"/>
    <w:rsid w:val="009662DF"/>
    <w:rsid w:val="009669E3"/>
    <w:rsid w:val="009669FA"/>
    <w:rsid w:val="00966DF8"/>
    <w:rsid w:val="00966EF8"/>
    <w:rsid w:val="00966FCE"/>
    <w:rsid w:val="009676FB"/>
    <w:rsid w:val="00967BA4"/>
    <w:rsid w:val="009708CA"/>
    <w:rsid w:val="009711F5"/>
    <w:rsid w:val="009716F0"/>
    <w:rsid w:val="00972289"/>
    <w:rsid w:val="0097234E"/>
    <w:rsid w:val="0097291B"/>
    <w:rsid w:val="00972CB7"/>
    <w:rsid w:val="00972DAA"/>
    <w:rsid w:val="009732FF"/>
    <w:rsid w:val="009736CB"/>
    <w:rsid w:val="00973AA2"/>
    <w:rsid w:val="00973C20"/>
    <w:rsid w:val="00974463"/>
    <w:rsid w:val="00974987"/>
    <w:rsid w:val="00974A5A"/>
    <w:rsid w:val="00975666"/>
    <w:rsid w:val="0097595B"/>
    <w:rsid w:val="00975C0E"/>
    <w:rsid w:val="00975C6D"/>
    <w:rsid w:val="00975E60"/>
    <w:rsid w:val="00975F44"/>
    <w:rsid w:val="009760BD"/>
    <w:rsid w:val="0097640F"/>
    <w:rsid w:val="009768B4"/>
    <w:rsid w:val="00976F9C"/>
    <w:rsid w:val="00977145"/>
    <w:rsid w:val="00977162"/>
    <w:rsid w:val="009776F5"/>
    <w:rsid w:val="009779A4"/>
    <w:rsid w:val="00977ED0"/>
    <w:rsid w:val="00980806"/>
    <w:rsid w:val="00980908"/>
    <w:rsid w:val="00980926"/>
    <w:rsid w:val="00980D9D"/>
    <w:rsid w:val="00981700"/>
    <w:rsid w:val="00981BBC"/>
    <w:rsid w:val="00982640"/>
    <w:rsid w:val="00982806"/>
    <w:rsid w:val="009828BE"/>
    <w:rsid w:val="00982F67"/>
    <w:rsid w:val="00983058"/>
    <w:rsid w:val="009832BE"/>
    <w:rsid w:val="00983334"/>
    <w:rsid w:val="00983FD4"/>
    <w:rsid w:val="00983FD7"/>
    <w:rsid w:val="00984273"/>
    <w:rsid w:val="00984637"/>
    <w:rsid w:val="00985053"/>
    <w:rsid w:val="00985085"/>
    <w:rsid w:val="009851A1"/>
    <w:rsid w:val="00985319"/>
    <w:rsid w:val="009853C2"/>
    <w:rsid w:val="00985754"/>
    <w:rsid w:val="00985A95"/>
    <w:rsid w:val="00985BA0"/>
    <w:rsid w:val="00985C59"/>
    <w:rsid w:val="00985E90"/>
    <w:rsid w:val="0098647B"/>
    <w:rsid w:val="009868CD"/>
    <w:rsid w:val="00986BD9"/>
    <w:rsid w:val="00986E82"/>
    <w:rsid w:val="00987254"/>
    <w:rsid w:val="00987546"/>
    <w:rsid w:val="00987838"/>
    <w:rsid w:val="00987C5C"/>
    <w:rsid w:val="00990026"/>
    <w:rsid w:val="00990255"/>
    <w:rsid w:val="009905DA"/>
    <w:rsid w:val="00990F7C"/>
    <w:rsid w:val="009910C3"/>
    <w:rsid w:val="0099151E"/>
    <w:rsid w:val="00991844"/>
    <w:rsid w:val="00992F04"/>
    <w:rsid w:val="00993521"/>
    <w:rsid w:val="009939C7"/>
    <w:rsid w:val="00993AD0"/>
    <w:rsid w:val="00993CBC"/>
    <w:rsid w:val="00993E49"/>
    <w:rsid w:val="00994A2F"/>
    <w:rsid w:val="0099519D"/>
    <w:rsid w:val="00995443"/>
    <w:rsid w:val="0099588B"/>
    <w:rsid w:val="009958DA"/>
    <w:rsid w:val="00995A7B"/>
    <w:rsid w:val="00995B3E"/>
    <w:rsid w:val="00995EBF"/>
    <w:rsid w:val="00995F6E"/>
    <w:rsid w:val="0099635E"/>
    <w:rsid w:val="00997510"/>
    <w:rsid w:val="00997535"/>
    <w:rsid w:val="009975A8"/>
    <w:rsid w:val="00997805"/>
    <w:rsid w:val="00997BEA"/>
    <w:rsid w:val="00997DCC"/>
    <w:rsid w:val="00997FB8"/>
    <w:rsid w:val="009A05B2"/>
    <w:rsid w:val="009A05EE"/>
    <w:rsid w:val="009A06FA"/>
    <w:rsid w:val="009A0B5B"/>
    <w:rsid w:val="009A0FDE"/>
    <w:rsid w:val="009A1074"/>
    <w:rsid w:val="009A1AA3"/>
    <w:rsid w:val="009A202D"/>
    <w:rsid w:val="009A2079"/>
    <w:rsid w:val="009A20B5"/>
    <w:rsid w:val="009A2A44"/>
    <w:rsid w:val="009A2A6B"/>
    <w:rsid w:val="009A349E"/>
    <w:rsid w:val="009A35D4"/>
    <w:rsid w:val="009A3B8C"/>
    <w:rsid w:val="009A40F9"/>
    <w:rsid w:val="009A413C"/>
    <w:rsid w:val="009A414B"/>
    <w:rsid w:val="009A42B5"/>
    <w:rsid w:val="009A43C8"/>
    <w:rsid w:val="009A4CC8"/>
    <w:rsid w:val="009A5DD9"/>
    <w:rsid w:val="009A5EBE"/>
    <w:rsid w:val="009A614B"/>
    <w:rsid w:val="009A6A55"/>
    <w:rsid w:val="009A6EAC"/>
    <w:rsid w:val="009A70A4"/>
    <w:rsid w:val="009A7618"/>
    <w:rsid w:val="009A789A"/>
    <w:rsid w:val="009A7A0A"/>
    <w:rsid w:val="009B036F"/>
    <w:rsid w:val="009B0538"/>
    <w:rsid w:val="009B0884"/>
    <w:rsid w:val="009B0B53"/>
    <w:rsid w:val="009B22CB"/>
    <w:rsid w:val="009B273F"/>
    <w:rsid w:val="009B2A5B"/>
    <w:rsid w:val="009B33D1"/>
    <w:rsid w:val="009B3793"/>
    <w:rsid w:val="009B3B5C"/>
    <w:rsid w:val="009B3C4F"/>
    <w:rsid w:val="009B3CA3"/>
    <w:rsid w:val="009B4F22"/>
    <w:rsid w:val="009B520F"/>
    <w:rsid w:val="009B5968"/>
    <w:rsid w:val="009B6D42"/>
    <w:rsid w:val="009B6EF1"/>
    <w:rsid w:val="009B6F62"/>
    <w:rsid w:val="009B6FF5"/>
    <w:rsid w:val="009B72F9"/>
    <w:rsid w:val="009B77D4"/>
    <w:rsid w:val="009B7946"/>
    <w:rsid w:val="009C0161"/>
    <w:rsid w:val="009C0229"/>
    <w:rsid w:val="009C022C"/>
    <w:rsid w:val="009C02D2"/>
    <w:rsid w:val="009C0580"/>
    <w:rsid w:val="009C091F"/>
    <w:rsid w:val="009C0FD1"/>
    <w:rsid w:val="009C17C0"/>
    <w:rsid w:val="009C1C73"/>
    <w:rsid w:val="009C20FF"/>
    <w:rsid w:val="009C2581"/>
    <w:rsid w:val="009C27A2"/>
    <w:rsid w:val="009C2922"/>
    <w:rsid w:val="009C2BAA"/>
    <w:rsid w:val="009C2C9C"/>
    <w:rsid w:val="009C3275"/>
    <w:rsid w:val="009C347A"/>
    <w:rsid w:val="009C35DB"/>
    <w:rsid w:val="009C3DF3"/>
    <w:rsid w:val="009C40E5"/>
    <w:rsid w:val="009C4368"/>
    <w:rsid w:val="009C4732"/>
    <w:rsid w:val="009C4A98"/>
    <w:rsid w:val="009C529B"/>
    <w:rsid w:val="009C57A9"/>
    <w:rsid w:val="009C6154"/>
    <w:rsid w:val="009C61EA"/>
    <w:rsid w:val="009C6416"/>
    <w:rsid w:val="009C6612"/>
    <w:rsid w:val="009C6650"/>
    <w:rsid w:val="009C6762"/>
    <w:rsid w:val="009C67ED"/>
    <w:rsid w:val="009C6D3E"/>
    <w:rsid w:val="009C6F01"/>
    <w:rsid w:val="009C72F5"/>
    <w:rsid w:val="009C7F0F"/>
    <w:rsid w:val="009D065E"/>
    <w:rsid w:val="009D1223"/>
    <w:rsid w:val="009D1587"/>
    <w:rsid w:val="009D1B35"/>
    <w:rsid w:val="009D1C31"/>
    <w:rsid w:val="009D1EAC"/>
    <w:rsid w:val="009D2006"/>
    <w:rsid w:val="009D20FE"/>
    <w:rsid w:val="009D21F3"/>
    <w:rsid w:val="009D2E55"/>
    <w:rsid w:val="009D2E57"/>
    <w:rsid w:val="009D2EDC"/>
    <w:rsid w:val="009D376E"/>
    <w:rsid w:val="009D3A70"/>
    <w:rsid w:val="009D3C79"/>
    <w:rsid w:val="009D3DBA"/>
    <w:rsid w:val="009D3E94"/>
    <w:rsid w:val="009D4634"/>
    <w:rsid w:val="009D47D1"/>
    <w:rsid w:val="009D5168"/>
    <w:rsid w:val="009D542B"/>
    <w:rsid w:val="009D5485"/>
    <w:rsid w:val="009D580C"/>
    <w:rsid w:val="009D58F8"/>
    <w:rsid w:val="009D5BEE"/>
    <w:rsid w:val="009D5EC2"/>
    <w:rsid w:val="009D7301"/>
    <w:rsid w:val="009D76ED"/>
    <w:rsid w:val="009D7A8B"/>
    <w:rsid w:val="009D7D14"/>
    <w:rsid w:val="009D7E8F"/>
    <w:rsid w:val="009D7FA4"/>
    <w:rsid w:val="009E006B"/>
    <w:rsid w:val="009E01D9"/>
    <w:rsid w:val="009E0B61"/>
    <w:rsid w:val="009E0C95"/>
    <w:rsid w:val="009E0E28"/>
    <w:rsid w:val="009E0EC4"/>
    <w:rsid w:val="009E1141"/>
    <w:rsid w:val="009E14D0"/>
    <w:rsid w:val="009E1932"/>
    <w:rsid w:val="009E1947"/>
    <w:rsid w:val="009E1BC3"/>
    <w:rsid w:val="009E2091"/>
    <w:rsid w:val="009E267D"/>
    <w:rsid w:val="009E2D81"/>
    <w:rsid w:val="009E3C66"/>
    <w:rsid w:val="009E3E50"/>
    <w:rsid w:val="009E3F71"/>
    <w:rsid w:val="009E4578"/>
    <w:rsid w:val="009E4743"/>
    <w:rsid w:val="009E4863"/>
    <w:rsid w:val="009E48D2"/>
    <w:rsid w:val="009E491C"/>
    <w:rsid w:val="009E4AA0"/>
    <w:rsid w:val="009E4FB2"/>
    <w:rsid w:val="009E5B30"/>
    <w:rsid w:val="009E5B35"/>
    <w:rsid w:val="009E62AB"/>
    <w:rsid w:val="009E68DE"/>
    <w:rsid w:val="009E698C"/>
    <w:rsid w:val="009E6BF7"/>
    <w:rsid w:val="009E6CD1"/>
    <w:rsid w:val="009E70EB"/>
    <w:rsid w:val="009E7217"/>
    <w:rsid w:val="009E7226"/>
    <w:rsid w:val="009E7698"/>
    <w:rsid w:val="009E76BA"/>
    <w:rsid w:val="009E76C8"/>
    <w:rsid w:val="009E7B67"/>
    <w:rsid w:val="009F006B"/>
    <w:rsid w:val="009F01A7"/>
    <w:rsid w:val="009F0808"/>
    <w:rsid w:val="009F0F60"/>
    <w:rsid w:val="009F0FF0"/>
    <w:rsid w:val="009F1482"/>
    <w:rsid w:val="009F1A0C"/>
    <w:rsid w:val="009F2895"/>
    <w:rsid w:val="009F2950"/>
    <w:rsid w:val="009F2955"/>
    <w:rsid w:val="009F2A53"/>
    <w:rsid w:val="009F2FD1"/>
    <w:rsid w:val="009F3583"/>
    <w:rsid w:val="009F3D52"/>
    <w:rsid w:val="009F44C0"/>
    <w:rsid w:val="009F4744"/>
    <w:rsid w:val="009F494E"/>
    <w:rsid w:val="009F4CB1"/>
    <w:rsid w:val="009F4F03"/>
    <w:rsid w:val="009F521E"/>
    <w:rsid w:val="009F5444"/>
    <w:rsid w:val="009F5E41"/>
    <w:rsid w:val="009F5F57"/>
    <w:rsid w:val="009F5FBA"/>
    <w:rsid w:val="009F631F"/>
    <w:rsid w:val="009F641F"/>
    <w:rsid w:val="009F6A78"/>
    <w:rsid w:val="009F709B"/>
    <w:rsid w:val="009F762F"/>
    <w:rsid w:val="009F7703"/>
    <w:rsid w:val="009F7F5C"/>
    <w:rsid w:val="00A00215"/>
    <w:rsid w:val="00A003C6"/>
    <w:rsid w:val="00A005BE"/>
    <w:rsid w:val="00A00801"/>
    <w:rsid w:val="00A00825"/>
    <w:rsid w:val="00A00B72"/>
    <w:rsid w:val="00A00C25"/>
    <w:rsid w:val="00A00F53"/>
    <w:rsid w:val="00A01512"/>
    <w:rsid w:val="00A01615"/>
    <w:rsid w:val="00A017CB"/>
    <w:rsid w:val="00A01F5A"/>
    <w:rsid w:val="00A02092"/>
    <w:rsid w:val="00A02335"/>
    <w:rsid w:val="00A02EE3"/>
    <w:rsid w:val="00A02F17"/>
    <w:rsid w:val="00A02F7F"/>
    <w:rsid w:val="00A030CB"/>
    <w:rsid w:val="00A032CA"/>
    <w:rsid w:val="00A036E6"/>
    <w:rsid w:val="00A03768"/>
    <w:rsid w:val="00A039EF"/>
    <w:rsid w:val="00A04526"/>
    <w:rsid w:val="00A04664"/>
    <w:rsid w:val="00A04EAF"/>
    <w:rsid w:val="00A04F44"/>
    <w:rsid w:val="00A04F45"/>
    <w:rsid w:val="00A04FBF"/>
    <w:rsid w:val="00A0513C"/>
    <w:rsid w:val="00A0591B"/>
    <w:rsid w:val="00A05C6E"/>
    <w:rsid w:val="00A05F55"/>
    <w:rsid w:val="00A064B9"/>
    <w:rsid w:val="00A06643"/>
    <w:rsid w:val="00A06AF7"/>
    <w:rsid w:val="00A06D40"/>
    <w:rsid w:val="00A07BE2"/>
    <w:rsid w:val="00A07C8C"/>
    <w:rsid w:val="00A101B0"/>
    <w:rsid w:val="00A1032D"/>
    <w:rsid w:val="00A10461"/>
    <w:rsid w:val="00A11026"/>
    <w:rsid w:val="00A11518"/>
    <w:rsid w:val="00A1175B"/>
    <w:rsid w:val="00A11B11"/>
    <w:rsid w:val="00A11D60"/>
    <w:rsid w:val="00A11E25"/>
    <w:rsid w:val="00A11E3F"/>
    <w:rsid w:val="00A12001"/>
    <w:rsid w:val="00A12004"/>
    <w:rsid w:val="00A12280"/>
    <w:rsid w:val="00A124D6"/>
    <w:rsid w:val="00A12AE1"/>
    <w:rsid w:val="00A12B21"/>
    <w:rsid w:val="00A12B58"/>
    <w:rsid w:val="00A12D46"/>
    <w:rsid w:val="00A13285"/>
    <w:rsid w:val="00A1370F"/>
    <w:rsid w:val="00A137F2"/>
    <w:rsid w:val="00A13CEE"/>
    <w:rsid w:val="00A13EA4"/>
    <w:rsid w:val="00A14C57"/>
    <w:rsid w:val="00A15541"/>
    <w:rsid w:val="00A156EA"/>
    <w:rsid w:val="00A169C7"/>
    <w:rsid w:val="00A16A9D"/>
    <w:rsid w:val="00A16CAD"/>
    <w:rsid w:val="00A17143"/>
    <w:rsid w:val="00A17197"/>
    <w:rsid w:val="00A1753D"/>
    <w:rsid w:val="00A205CD"/>
    <w:rsid w:val="00A20A48"/>
    <w:rsid w:val="00A214EC"/>
    <w:rsid w:val="00A21595"/>
    <w:rsid w:val="00A216D2"/>
    <w:rsid w:val="00A21B54"/>
    <w:rsid w:val="00A21E02"/>
    <w:rsid w:val="00A221F2"/>
    <w:rsid w:val="00A221F7"/>
    <w:rsid w:val="00A2262D"/>
    <w:rsid w:val="00A228FC"/>
    <w:rsid w:val="00A22A47"/>
    <w:rsid w:val="00A232BC"/>
    <w:rsid w:val="00A233B9"/>
    <w:rsid w:val="00A236FF"/>
    <w:rsid w:val="00A238DA"/>
    <w:rsid w:val="00A23967"/>
    <w:rsid w:val="00A239D0"/>
    <w:rsid w:val="00A23A21"/>
    <w:rsid w:val="00A23C32"/>
    <w:rsid w:val="00A23D11"/>
    <w:rsid w:val="00A23D42"/>
    <w:rsid w:val="00A24F46"/>
    <w:rsid w:val="00A258F2"/>
    <w:rsid w:val="00A25A55"/>
    <w:rsid w:val="00A26545"/>
    <w:rsid w:val="00A2672A"/>
    <w:rsid w:val="00A2686E"/>
    <w:rsid w:val="00A26D9F"/>
    <w:rsid w:val="00A26E0D"/>
    <w:rsid w:val="00A2765E"/>
    <w:rsid w:val="00A277D4"/>
    <w:rsid w:val="00A27832"/>
    <w:rsid w:val="00A27926"/>
    <w:rsid w:val="00A27A18"/>
    <w:rsid w:val="00A27D4F"/>
    <w:rsid w:val="00A302B8"/>
    <w:rsid w:val="00A30B85"/>
    <w:rsid w:val="00A30F4D"/>
    <w:rsid w:val="00A31293"/>
    <w:rsid w:val="00A3178C"/>
    <w:rsid w:val="00A318B3"/>
    <w:rsid w:val="00A31DFF"/>
    <w:rsid w:val="00A32005"/>
    <w:rsid w:val="00A329A3"/>
    <w:rsid w:val="00A32C63"/>
    <w:rsid w:val="00A32CDB"/>
    <w:rsid w:val="00A32E44"/>
    <w:rsid w:val="00A32E7F"/>
    <w:rsid w:val="00A3300B"/>
    <w:rsid w:val="00A330A1"/>
    <w:rsid w:val="00A33100"/>
    <w:rsid w:val="00A3377E"/>
    <w:rsid w:val="00A33DF5"/>
    <w:rsid w:val="00A34467"/>
    <w:rsid w:val="00A34E1D"/>
    <w:rsid w:val="00A34F5C"/>
    <w:rsid w:val="00A34F64"/>
    <w:rsid w:val="00A3542A"/>
    <w:rsid w:val="00A367F7"/>
    <w:rsid w:val="00A3690E"/>
    <w:rsid w:val="00A37095"/>
    <w:rsid w:val="00A37692"/>
    <w:rsid w:val="00A3786B"/>
    <w:rsid w:val="00A37988"/>
    <w:rsid w:val="00A37C3C"/>
    <w:rsid w:val="00A4029D"/>
    <w:rsid w:val="00A413B5"/>
    <w:rsid w:val="00A41485"/>
    <w:rsid w:val="00A41BDC"/>
    <w:rsid w:val="00A41C17"/>
    <w:rsid w:val="00A41DE6"/>
    <w:rsid w:val="00A4274D"/>
    <w:rsid w:val="00A42AAF"/>
    <w:rsid w:val="00A42B9F"/>
    <w:rsid w:val="00A42C2C"/>
    <w:rsid w:val="00A42EEB"/>
    <w:rsid w:val="00A430FA"/>
    <w:rsid w:val="00A43635"/>
    <w:rsid w:val="00A43821"/>
    <w:rsid w:val="00A43AD8"/>
    <w:rsid w:val="00A44004"/>
    <w:rsid w:val="00A441E4"/>
    <w:rsid w:val="00A44949"/>
    <w:rsid w:val="00A44AAA"/>
    <w:rsid w:val="00A451FA"/>
    <w:rsid w:val="00A45AA5"/>
    <w:rsid w:val="00A45C86"/>
    <w:rsid w:val="00A45FE0"/>
    <w:rsid w:val="00A462CB"/>
    <w:rsid w:val="00A466C2"/>
    <w:rsid w:val="00A479A8"/>
    <w:rsid w:val="00A47E70"/>
    <w:rsid w:val="00A5047F"/>
    <w:rsid w:val="00A511E3"/>
    <w:rsid w:val="00A51B75"/>
    <w:rsid w:val="00A51BCD"/>
    <w:rsid w:val="00A51F1F"/>
    <w:rsid w:val="00A5214F"/>
    <w:rsid w:val="00A533BD"/>
    <w:rsid w:val="00A54057"/>
    <w:rsid w:val="00A542D2"/>
    <w:rsid w:val="00A5469D"/>
    <w:rsid w:val="00A54899"/>
    <w:rsid w:val="00A549EB"/>
    <w:rsid w:val="00A54A5C"/>
    <w:rsid w:val="00A54B05"/>
    <w:rsid w:val="00A54CB5"/>
    <w:rsid w:val="00A54D8A"/>
    <w:rsid w:val="00A55272"/>
    <w:rsid w:val="00A55D76"/>
    <w:rsid w:val="00A55FDC"/>
    <w:rsid w:val="00A562AE"/>
    <w:rsid w:val="00A56E15"/>
    <w:rsid w:val="00A56FB9"/>
    <w:rsid w:val="00A5701B"/>
    <w:rsid w:val="00A57EA9"/>
    <w:rsid w:val="00A6011C"/>
    <w:rsid w:val="00A603A2"/>
    <w:rsid w:val="00A609FC"/>
    <w:rsid w:val="00A60FAF"/>
    <w:rsid w:val="00A611F2"/>
    <w:rsid w:val="00A61524"/>
    <w:rsid w:val="00A616B6"/>
    <w:rsid w:val="00A61787"/>
    <w:rsid w:val="00A617E7"/>
    <w:rsid w:val="00A61DE3"/>
    <w:rsid w:val="00A62631"/>
    <w:rsid w:val="00A62B31"/>
    <w:rsid w:val="00A62C09"/>
    <w:rsid w:val="00A63099"/>
    <w:rsid w:val="00A63AD3"/>
    <w:rsid w:val="00A64151"/>
    <w:rsid w:val="00A6461B"/>
    <w:rsid w:val="00A651EC"/>
    <w:rsid w:val="00A652A6"/>
    <w:rsid w:val="00A653C4"/>
    <w:rsid w:val="00A65681"/>
    <w:rsid w:val="00A6573F"/>
    <w:rsid w:val="00A65C0D"/>
    <w:rsid w:val="00A65CDB"/>
    <w:rsid w:val="00A65DB2"/>
    <w:rsid w:val="00A663EE"/>
    <w:rsid w:val="00A66B50"/>
    <w:rsid w:val="00A66C23"/>
    <w:rsid w:val="00A6740B"/>
    <w:rsid w:val="00A67787"/>
    <w:rsid w:val="00A6782E"/>
    <w:rsid w:val="00A70728"/>
    <w:rsid w:val="00A707C5"/>
    <w:rsid w:val="00A70954"/>
    <w:rsid w:val="00A70EB5"/>
    <w:rsid w:val="00A70F92"/>
    <w:rsid w:val="00A71147"/>
    <w:rsid w:val="00A71708"/>
    <w:rsid w:val="00A7195B"/>
    <w:rsid w:val="00A71B2E"/>
    <w:rsid w:val="00A720D0"/>
    <w:rsid w:val="00A7220D"/>
    <w:rsid w:val="00A7252D"/>
    <w:rsid w:val="00A72E99"/>
    <w:rsid w:val="00A730D1"/>
    <w:rsid w:val="00A73286"/>
    <w:rsid w:val="00A736E6"/>
    <w:rsid w:val="00A73C03"/>
    <w:rsid w:val="00A7437F"/>
    <w:rsid w:val="00A749BE"/>
    <w:rsid w:val="00A754FC"/>
    <w:rsid w:val="00A755EB"/>
    <w:rsid w:val="00A76022"/>
    <w:rsid w:val="00A7606F"/>
    <w:rsid w:val="00A76783"/>
    <w:rsid w:val="00A767C1"/>
    <w:rsid w:val="00A76922"/>
    <w:rsid w:val="00A76A66"/>
    <w:rsid w:val="00A76AC9"/>
    <w:rsid w:val="00A76BED"/>
    <w:rsid w:val="00A76DF2"/>
    <w:rsid w:val="00A76F77"/>
    <w:rsid w:val="00A770F9"/>
    <w:rsid w:val="00A77134"/>
    <w:rsid w:val="00A77AFF"/>
    <w:rsid w:val="00A77B2A"/>
    <w:rsid w:val="00A77D39"/>
    <w:rsid w:val="00A77F31"/>
    <w:rsid w:val="00A8005A"/>
    <w:rsid w:val="00A80412"/>
    <w:rsid w:val="00A80733"/>
    <w:rsid w:val="00A80793"/>
    <w:rsid w:val="00A80A5D"/>
    <w:rsid w:val="00A811C3"/>
    <w:rsid w:val="00A812AC"/>
    <w:rsid w:val="00A81D88"/>
    <w:rsid w:val="00A82088"/>
    <w:rsid w:val="00A82262"/>
    <w:rsid w:val="00A826FD"/>
    <w:rsid w:val="00A8289B"/>
    <w:rsid w:val="00A82B13"/>
    <w:rsid w:val="00A82FE1"/>
    <w:rsid w:val="00A8315B"/>
    <w:rsid w:val="00A83BE4"/>
    <w:rsid w:val="00A83C75"/>
    <w:rsid w:val="00A83EF6"/>
    <w:rsid w:val="00A840D7"/>
    <w:rsid w:val="00A8410E"/>
    <w:rsid w:val="00A84120"/>
    <w:rsid w:val="00A846E3"/>
    <w:rsid w:val="00A84A77"/>
    <w:rsid w:val="00A84C1B"/>
    <w:rsid w:val="00A84DB9"/>
    <w:rsid w:val="00A854CE"/>
    <w:rsid w:val="00A85CBC"/>
    <w:rsid w:val="00A85DAB"/>
    <w:rsid w:val="00A85F22"/>
    <w:rsid w:val="00A862EF"/>
    <w:rsid w:val="00A8658B"/>
    <w:rsid w:val="00A86819"/>
    <w:rsid w:val="00A86F6F"/>
    <w:rsid w:val="00A870CC"/>
    <w:rsid w:val="00A901EA"/>
    <w:rsid w:val="00A90364"/>
    <w:rsid w:val="00A903E1"/>
    <w:rsid w:val="00A90703"/>
    <w:rsid w:val="00A907D8"/>
    <w:rsid w:val="00A918A0"/>
    <w:rsid w:val="00A91A85"/>
    <w:rsid w:val="00A91DF9"/>
    <w:rsid w:val="00A91EA4"/>
    <w:rsid w:val="00A923A5"/>
    <w:rsid w:val="00A934E6"/>
    <w:rsid w:val="00A9376A"/>
    <w:rsid w:val="00A93D61"/>
    <w:rsid w:val="00A94CE1"/>
    <w:rsid w:val="00A95078"/>
    <w:rsid w:val="00A9586D"/>
    <w:rsid w:val="00A958E0"/>
    <w:rsid w:val="00A95D03"/>
    <w:rsid w:val="00A9613A"/>
    <w:rsid w:val="00A962E9"/>
    <w:rsid w:val="00A96F01"/>
    <w:rsid w:val="00A96FFF"/>
    <w:rsid w:val="00A9739E"/>
    <w:rsid w:val="00A975BD"/>
    <w:rsid w:val="00A976C7"/>
    <w:rsid w:val="00A977C3"/>
    <w:rsid w:val="00A9792B"/>
    <w:rsid w:val="00A97E57"/>
    <w:rsid w:val="00AA03B9"/>
    <w:rsid w:val="00AA05E1"/>
    <w:rsid w:val="00AA0664"/>
    <w:rsid w:val="00AA08AB"/>
    <w:rsid w:val="00AA0F36"/>
    <w:rsid w:val="00AA13AA"/>
    <w:rsid w:val="00AA142F"/>
    <w:rsid w:val="00AA2258"/>
    <w:rsid w:val="00AA22A9"/>
    <w:rsid w:val="00AA2FE1"/>
    <w:rsid w:val="00AA31F4"/>
    <w:rsid w:val="00AA357F"/>
    <w:rsid w:val="00AA39A2"/>
    <w:rsid w:val="00AA4009"/>
    <w:rsid w:val="00AA446F"/>
    <w:rsid w:val="00AA4F89"/>
    <w:rsid w:val="00AA506F"/>
    <w:rsid w:val="00AA522F"/>
    <w:rsid w:val="00AA53AD"/>
    <w:rsid w:val="00AA55A9"/>
    <w:rsid w:val="00AA59AA"/>
    <w:rsid w:val="00AA5D06"/>
    <w:rsid w:val="00AA5F75"/>
    <w:rsid w:val="00AA62FA"/>
    <w:rsid w:val="00AA668C"/>
    <w:rsid w:val="00AA67AF"/>
    <w:rsid w:val="00AA6B4F"/>
    <w:rsid w:val="00AA6D66"/>
    <w:rsid w:val="00AA6F5D"/>
    <w:rsid w:val="00AA6FC4"/>
    <w:rsid w:val="00AA71EB"/>
    <w:rsid w:val="00AA78AE"/>
    <w:rsid w:val="00AA7D90"/>
    <w:rsid w:val="00AB05AA"/>
    <w:rsid w:val="00AB08C6"/>
    <w:rsid w:val="00AB0D2D"/>
    <w:rsid w:val="00AB15A9"/>
    <w:rsid w:val="00AB15CC"/>
    <w:rsid w:val="00AB18C3"/>
    <w:rsid w:val="00AB1ED1"/>
    <w:rsid w:val="00AB257D"/>
    <w:rsid w:val="00AB2E13"/>
    <w:rsid w:val="00AB3446"/>
    <w:rsid w:val="00AB350E"/>
    <w:rsid w:val="00AB368A"/>
    <w:rsid w:val="00AB37DB"/>
    <w:rsid w:val="00AB3913"/>
    <w:rsid w:val="00AB3A11"/>
    <w:rsid w:val="00AB3EB6"/>
    <w:rsid w:val="00AB3F44"/>
    <w:rsid w:val="00AB4428"/>
    <w:rsid w:val="00AB48A0"/>
    <w:rsid w:val="00AB4939"/>
    <w:rsid w:val="00AB4DE6"/>
    <w:rsid w:val="00AB54A9"/>
    <w:rsid w:val="00AB563D"/>
    <w:rsid w:val="00AB575F"/>
    <w:rsid w:val="00AB6910"/>
    <w:rsid w:val="00AB6B75"/>
    <w:rsid w:val="00AB6EC1"/>
    <w:rsid w:val="00AB7147"/>
    <w:rsid w:val="00AB7426"/>
    <w:rsid w:val="00AB777B"/>
    <w:rsid w:val="00AB79E0"/>
    <w:rsid w:val="00AB7CC2"/>
    <w:rsid w:val="00AC103E"/>
    <w:rsid w:val="00AC12F1"/>
    <w:rsid w:val="00AC17AB"/>
    <w:rsid w:val="00AC1E50"/>
    <w:rsid w:val="00AC1EAD"/>
    <w:rsid w:val="00AC2118"/>
    <w:rsid w:val="00AC23A0"/>
    <w:rsid w:val="00AC2DC8"/>
    <w:rsid w:val="00AC3391"/>
    <w:rsid w:val="00AC34C6"/>
    <w:rsid w:val="00AC3584"/>
    <w:rsid w:val="00AC3878"/>
    <w:rsid w:val="00AC3E5B"/>
    <w:rsid w:val="00AC4525"/>
    <w:rsid w:val="00AC4699"/>
    <w:rsid w:val="00AC4C4A"/>
    <w:rsid w:val="00AC4C51"/>
    <w:rsid w:val="00AC530D"/>
    <w:rsid w:val="00AC5525"/>
    <w:rsid w:val="00AC5592"/>
    <w:rsid w:val="00AC56B1"/>
    <w:rsid w:val="00AC5C9B"/>
    <w:rsid w:val="00AC5FC6"/>
    <w:rsid w:val="00AC62C7"/>
    <w:rsid w:val="00AC6352"/>
    <w:rsid w:val="00AC6361"/>
    <w:rsid w:val="00AC6730"/>
    <w:rsid w:val="00AC6829"/>
    <w:rsid w:val="00AC71B2"/>
    <w:rsid w:val="00AC7743"/>
    <w:rsid w:val="00AC7C2F"/>
    <w:rsid w:val="00AD0048"/>
    <w:rsid w:val="00AD033A"/>
    <w:rsid w:val="00AD08DE"/>
    <w:rsid w:val="00AD0E8F"/>
    <w:rsid w:val="00AD0F56"/>
    <w:rsid w:val="00AD1507"/>
    <w:rsid w:val="00AD29BD"/>
    <w:rsid w:val="00AD2A5D"/>
    <w:rsid w:val="00AD314A"/>
    <w:rsid w:val="00AD3B68"/>
    <w:rsid w:val="00AD429D"/>
    <w:rsid w:val="00AD48A4"/>
    <w:rsid w:val="00AD4CB3"/>
    <w:rsid w:val="00AD4D87"/>
    <w:rsid w:val="00AD5BEA"/>
    <w:rsid w:val="00AD5FC9"/>
    <w:rsid w:val="00AD6BB6"/>
    <w:rsid w:val="00AD6C3C"/>
    <w:rsid w:val="00AD6EF8"/>
    <w:rsid w:val="00AD75A0"/>
    <w:rsid w:val="00AD766C"/>
    <w:rsid w:val="00AE0A08"/>
    <w:rsid w:val="00AE1152"/>
    <w:rsid w:val="00AE140B"/>
    <w:rsid w:val="00AE1462"/>
    <w:rsid w:val="00AE1627"/>
    <w:rsid w:val="00AE1E4B"/>
    <w:rsid w:val="00AE2164"/>
    <w:rsid w:val="00AE2166"/>
    <w:rsid w:val="00AE2E05"/>
    <w:rsid w:val="00AE329D"/>
    <w:rsid w:val="00AE34A1"/>
    <w:rsid w:val="00AE376B"/>
    <w:rsid w:val="00AE37CD"/>
    <w:rsid w:val="00AE3887"/>
    <w:rsid w:val="00AE3E45"/>
    <w:rsid w:val="00AE3F4F"/>
    <w:rsid w:val="00AE4666"/>
    <w:rsid w:val="00AE4A38"/>
    <w:rsid w:val="00AE4B40"/>
    <w:rsid w:val="00AE51AF"/>
    <w:rsid w:val="00AE616A"/>
    <w:rsid w:val="00AE6481"/>
    <w:rsid w:val="00AE65CE"/>
    <w:rsid w:val="00AE6992"/>
    <w:rsid w:val="00AE6AEE"/>
    <w:rsid w:val="00AE6B47"/>
    <w:rsid w:val="00AE6FB9"/>
    <w:rsid w:val="00AE7EDB"/>
    <w:rsid w:val="00AF09E2"/>
    <w:rsid w:val="00AF0C96"/>
    <w:rsid w:val="00AF1458"/>
    <w:rsid w:val="00AF15E5"/>
    <w:rsid w:val="00AF1A08"/>
    <w:rsid w:val="00AF1BF0"/>
    <w:rsid w:val="00AF1DCD"/>
    <w:rsid w:val="00AF24EC"/>
    <w:rsid w:val="00AF2893"/>
    <w:rsid w:val="00AF2A87"/>
    <w:rsid w:val="00AF2CAF"/>
    <w:rsid w:val="00AF3665"/>
    <w:rsid w:val="00AF3DFC"/>
    <w:rsid w:val="00AF3EE9"/>
    <w:rsid w:val="00AF4742"/>
    <w:rsid w:val="00AF4881"/>
    <w:rsid w:val="00AF5111"/>
    <w:rsid w:val="00AF52A9"/>
    <w:rsid w:val="00AF5581"/>
    <w:rsid w:val="00AF6127"/>
    <w:rsid w:val="00AF64CD"/>
    <w:rsid w:val="00AF6553"/>
    <w:rsid w:val="00AF65A6"/>
    <w:rsid w:val="00AF6D09"/>
    <w:rsid w:val="00AF73A8"/>
    <w:rsid w:val="00AF7917"/>
    <w:rsid w:val="00AF798A"/>
    <w:rsid w:val="00AF7C3C"/>
    <w:rsid w:val="00B00510"/>
    <w:rsid w:val="00B00521"/>
    <w:rsid w:val="00B0088E"/>
    <w:rsid w:val="00B00C33"/>
    <w:rsid w:val="00B011C5"/>
    <w:rsid w:val="00B01414"/>
    <w:rsid w:val="00B0163E"/>
    <w:rsid w:val="00B017E4"/>
    <w:rsid w:val="00B019A3"/>
    <w:rsid w:val="00B01EC6"/>
    <w:rsid w:val="00B01ECA"/>
    <w:rsid w:val="00B0211F"/>
    <w:rsid w:val="00B02611"/>
    <w:rsid w:val="00B028C7"/>
    <w:rsid w:val="00B02CC2"/>
    <w:rsid w:val="00B02CF8"/>
    <w:rsid w:val="00B02DA7"/>
    <w:rsid w:val="00B0389E"/>
    <w:rsid w:val="00B03B0E"/>
    <w:rsid w:val="00B046BE"/>
    <w:rsid w:val="00B04EAD"/>
    <w:rsid w:val="00B05ACE"/>
    <w:rsid w:val="00B05ED5"/>
    <w:rsid w:val="00B0610F"/>
    <w:rsid w:val="00B06614"/>
    <w:rsid w:val="00B06793"/>
    <w:rsid w:val="00B07776"/>
    <w:rsid w:val="00B07D83"/>
    <w:rsid w:val="00B07DDD"/>
    <w:rsid w:val="00B100E8"/>
    <w:rsid w:val="00B10438"/>
    <w:rsid w:val="00B10E35"/>
    <w:rsid w:val="00B110CA"/>
    <w:rsid w:val="00B1207A"/>
    <w:rsid w:val="00B124E9"/>
    <w:rsid w:val="00B126C4"/>
    <w:rsid w:val="00B126E1"/>
    <w:rsid w:val="00B12BD4"/>
    <w:rsid w:val="00B12C64"/>
    <w:rsid w:val="00B13A79"/>
    <w:rsid w:val="00B13D1E"/>
    <w:rsid w:val="00B13DEC"/>
    <w:rsid w:val="00B144EC"/>
    <w:rsid w:val="00B14865"/>
    <w:rsid w:val="00B14C86"/>
    <w:rsid w:val="00B14DCF"/>
    <w:rsid w:val="00B150D8"/>
    <w:rsid w:val="00B151C0"/>
    <w:rsid w:val="00B15706"/>
    <w:rsid w:val="00B16AFB"/>
    <w:rsid w:val="00B171D0"/>
    <w:rsid w:val="00B173DF"/>
    <w:rsid w:val="00B17698"/>
    <w:rsid w:val="00B17883"/>
    <w:rsid w:val="00B17DED"/>
    <w:rsid w:val="00B17E3D"/>
    <w:rsid w:val="00B20479"/>
    <w:rsid w:val="00B207DC"/>
    <w:rsid w:val="00B20BA4"/>
    <w:rsid w:val="00B21044"/>
    <w:rsid w:val="00B213FB"/>
    <w:rsid w:val="00B21519"/>
    <w:rsid w:val="00B21AAA"/>
    <w:rsid w:val="00B21C88"/>
    <w:rsid w:val="00B22624"/>
    <w:rsid w:val="00B2264E"/>
    <w:rsid w:val="00B226CF"/>
    <w:rsid w:val="00B22B38"/>
    <w:rsid w:val="00B2327F"/>
    <w:rsid w:val="00B23DF8"/>
    <w:rsid w:val="00B246A8"/>
    <w:rsid w:val="00B2478E"/>
    <w:rsid w:val="00B24BD4"/>
    <w:rsid w:val="00B250A4"/>
    <w:rsid w:val="00B258BB"/>
    <w:rsid w:val="00B25B10"/>
    <w:rsid w:val="00B25F8E"/>
    <w:rsid w:val="00B26367"/>
    <w:rsid w:val="00B2673B"/>
    <w:rsid w:val="00B269C4"/>
    <w:rsid w:val="00B26F54"/>
    <w:rsid w:val="00B26FC7"/>
    <w:rsid w:val="00B2703E"/>
    <w:rsid w:val="00B2713E"/>
    <w:rsid w:val="00B27697"/>
    <w:rsid w:val="00B276DD"/>
    <w:rsid w:val="00B2793E"/>
    <w:rsid w:val="00B307A3"/>
    <w:rsid w:val="00B30C5A"/>
    <w:rsid w:val="00B30E5E"/>
    <w:rsid w:val="00B31288"/>
    <w:rsid w:val="00B31814"/>
    <w:rsid w:val="00B31974"/>
    <w:rsid w:val="00B3269E"/>
    <w:rsid w:val="00B32884"/>
    <w:rsid w:val="00B329A9"/>
    <w:rsid w:val="00B32A82"/>
    <w:rsid w:val="00B3312F"/>
    <w:rsid w:val="00B337B4"/>
    <w:rsid w:val="00B33AA9"/>
    <w:rsid w:val="00B33BF1"/>
    <w:rsid w:val="00B33F87"/>
    <w:rsid w:val="00B340B0"/>
    <w:rsid w:val="00B343CF"/>
    <w:rsid w:val="00B3451B"/>
    <w:rsid w:val="00B34526"/>
    <w:rsid w:val="00B34870"/>
    <w:rsid w:val="00B34A43"/>
    <w:rsid w:val="00B34D44"/>
    <w:rsid w:val="00B35716"/>
    <w:rsid w:val="00B35E73"/>
    <w:rsid w:val="00B35FE3"/>
    <w:rsid w:val="00B36381"/>
    <w:rsid w:val="00B364BD"/>
    <w:rsid w:val="00B3660B"/>
    <w:rsid w:val="00B3744B"/>
    <w:rsid w:val="00B378EF"/>
    <w:rsid w:val="00B37AFD"/>
    <w:rsid w:val="00B407A1"/>
    <w:rsid w:val="00B40D43"/>
    <w:rsid w:val="00B41AE9"/>
    <w:rsid w:val="00B42623"/>
    <w:rsid w:val="00B4269A"/>
    <w:rsid w:val="00B42A95"/>
    <w:rsid w:val="00B42CA1"/>
    <w:rsid w:val="00B431A2"/>
    <w:rsid w:val="00B43213"/>
    <w:rsid w:val="00B43226"/>
    <w:rsid w:val="00B435E1"/>
    <w:rsid w:val="00B43974"/>
    <w:rsid w:val="00B43AE5"/>
    <w:rsid w:val="00B43EFF"/>
    <w:rsid w:val="00B43F1D"/>
    <w:rsid w:val="00B43F88"/>
    <w:rsid w:val="00B4464D"/>
    <w:rsid w:val="00B44EA5"/>
    <w:rsid w:val="00B45018"/>
    <w:rsid w:val="00B45B9B"/>
    <w:rsid w:val="00B45D30"/>
    <w:rsid w:val="00B45FDF"/>
    <w:rsid w:val="00B467E4"/>
    <w:rsid w:val="00B46ABF"/>
    <w:rsid w:val="00B46CCB"/>
    <w:rsid w:val="00B47170"/>
    <w:rsid w:val="00B47251"/>
    <w:rsid w:val="00B47303"/>
    <w:rsid w:val="00B4735A"/>
    <w:rsid w:val="00B50A5D"/>
    <w:rsid w:val="00B50D39"/>
    <w:rsid w:val="00B517E6"/>
    <w:rsid w:val="00B51C15"/>
    <w:rsid w:val="00B52A2C"/>
    <w:rsid w:val="00B52E62"/>
    <w:rsid w:val="00B52F56"/>
    <w:rsid w:val="00B5314F"/>
    <w:rsid w:val="00B53492"/>
    <w:rsid w:val="00B53B8D"/>
    <w:rsid w:val="00B53C3F"/>
    <w:rsid w:val="00B53DA4"/>
    <w:rsid w:val="00B53FAE"/>
    <w:rsid w:val="00B54D02"/>
    <w:rsid w:val="00B54E77"/>
    <w:rsid w:val="00B5507D"/>
    <w:rsid w:val="00B551BF"/>
    <w:rsid w:val="00B55C17"/>
    <w:rsid w:val="00B56B2C"/>
    <w:rsid w:val="00B56C2B"/>
    <w:rsid w:val="00B56E1A"/>
    <w:rsid w:val="00B56EB8"/>
    <w:rsid w:val="00B56F59"/>
    <w:rsid w:val="00B57348"/>
    <w:rsid w:val="00B57715"/>
    <w:rsid w:val="00B60480"/>
    <w:rsid w:val="00B6103F"/>
    <w:rsid w:val="00B615F0"/>
    <w:rsid w:val="00B61B80"/>
    <w:rsid w:val="00B61C36"/>
    <w:rsid w:val="00B63988"/>
    <w:rsid w:val="00B63B22"/>
    <w:rsid w:val="00B63E8A"/>
    <w:rsid w:val="00B640FD"/>
    <w:rsid w:val="00B645F8"/>
    <w:rsid w:val="00B64CE0"/>
    <w:rsid w:val="00B64E10"/>
    <w:rsid w:val="00B64F60"/>
    <w:rsid w:val="00B64F74"/>
    <w:rsid w:val="00B64FFD"/>
    <w:rsid w:val="00B65222"/>
    <w:rsid w:val="00B652E1"/>
    <w:rsid w:val="00B654CF"/>
    <w:rsid w:val="00B65B99"/>
    <w:rsid w:val="00B660F0"/>
    <w:rsid w:val="00B66ADE"/>
    <w:rsid w:val="00B66CD3"/>
    <w:rsid w:val="00B66F8A"/>
    <w:rsid w:val="00B673F5"/>
    <w:rsid w:val="00B67620"/>
    <w:rsid w:val="00B6776A"/>
    <w:rsid w:val="00B67816"/>
    <w:rsid w:val="00B67A04"/>
    <w:rsid w:val="00B67AED"/>
    <w:rsid w:val="00B67B45"/>
    <w:rsid w:val="00B67C90"/>
    <w:rsid w:val="00B70682"/>
    <w:rsid w:val="00B707F1"/>
    <w:rsid w:val="00B70AC2"/>
    <w:rsid w:val="00B70D76"/>
    <w:rsid w:val="00B715B5"/>
    <w:rsid w:val="00B71CA5"/>
    <w:rsid w:val="00B72018"/>
    <w:rsid w:val="00B72118"/>
    <w:rsid w:val="00B723BA"/>
    <w:rsid w:val="00B726F0"/>
    <w:rsid w:val="00B727B7"/>
    <w:rsid w:val="00B72E2F"/>
    <w:rsid w:val="00B72FDE"/>
    <w:rsid w:val="00B733E2"/>
    <w:rsid w:val="00B7371A"/>
    <w:rsid w:val="00B74102"/>
    <w:rsid w:val="00B7448F"/>
    <w:rsid w:val="00B74A1A"/>
    <w:rsid w:val="00B74C62"/>
    <w:rsid w:val="00B758FB"/>
    <w:rsid w:val="00B75F99"/>
    <w:rsid w:val="00B76335"/>
    <w:rsid w:val="00B766BB"/>
    <w:rsid w:val="00B76762"/>
    <w:rsid w:val="00B76AB4"/>
    <w:rsid w:val="00B76E39"/>
    <w:rsid w:val="00B77294"/>
    <w:rsid w:val="00B7731F"/>
    <w:rsid w:val="00B776C2"/>
    <w:rsid w:val="00B77A7C"/>
    <w:rsid w:val="00B80574"/>
    <w:rsid w:val="00B807CC"/>
    <w:rsid w:val="00B809C8"/>
    <w:rsid w:val="00B80E56"/>
    <w:rsid w:val="00B81DA0"/>
    <w:rsid w:val="00B81F6B"/>
    <w:rsid w:val="00B81F96"/>
    <w:rsid w:val="00B82081"/>
    <w:rsid w:val="00B82472"/>
    <w:rsid w:val="00B827C6"/>
    <w:rsid w:val="00B82D2D"/>
    <w:rsid w:val="00B82E1B"/>
    <w:rsid w:val="00B8366C"/>
    <w:rsid w:val="00B83C7E"/>
    <w:rsid w:val="00B83F58"/>
    <w:rsid w:val="00B84404"/>
    <w:rsid w:val="00B84648"/>
    <w:rsid w:val="00B848F1"/>
    <w:rsid w:val="00B84943"/>
    <w:rsid w:val="00B84C12"/>
    <w:rsid w:val="00B84E29"/>
    <w:rsid w:val="00B8524E"/>
    <w:rsid w:val="00B85444"/>
    <w:rsid w:val="00B85524"/>
    <w:rsid w:val="00B860FD"/>
    <w:rsid w:val="00B86831"/>
    <w:rsid w:val="00B868F6"/>
    <w:rsid w:val="00B86C52"/>
    <w:rsid w:val="00B86DEE"/>
    <w:rsid w:val="00B8796C"/>
    <w:rsid w:val="00B87E96"/>
    <w:rsid w:val="00B87EA3"/>
    <w:rsid w:val="00B900E9"/>
    <w:rsid w:val="00B90AA2"/>
    <w:rsid w:val="00B916FB"/>
    <w:rsid w:val="00B919F9"/>
    <w:rsid w:val="00B91A4A"/>
    <w:rsid w:val="00B91FB0"/>
    <w:rsid w:val="00B92062"/>
    <w:rsid w:val="00B92355"/>
    <w:rsid w:val="00B92388"/>
    <w:rsid w:val="00B923EA"/>
    <w:rsid w:val="00B92577"/>
    <w:rsid w:val="00B92E76"/>
    <w:rsid w:val="00B931BF"/>
    <w:rsid w:val="00B935A5"/>
    <w:rsid w:val="00B93899"/>
    <w:rsid w:val="00B93B5F"/>
    <w:rsid w:val="00B940B4"/>
    <w:rsid w:val="00B940C5"/>
    <w:rsid w:val="00B94220"/>
    <w:rsid w:val="00B94B99"/>
    <w:rsid w:val="00B94C20"/>
    <w:rsid w:val="00B9563A"/>
    <w:rsid w:val="00B95843"/>
    <w:rsid w:val="00B958D9"/>
    <w:rsid w:val="00B9671B"/>
    <w:rsid w:val="00B96957"/>
    <w:rsid w:val="00B96C02"/>
    <w:rsid w:val="00B97054"/>
    <w:rsid w:val="00B97989"/>
    <w:rsid w:val="00B97E62"/>
    <w:rsid w:val="00B97FF3"/>
    <w:rsid w:val="00BA05E9"/>
    <w:rsid w:val="00BA0645"/>
    <w:rsid w:val="00BA071B"/>
    <w:rsid w:val="00BA082B"/>
    <w:rsid w:val="00BA0AF6"/>
    <w:rsid w:val="00BA0D1A"/>
    <w:rsid w:val="00BA0E2D"/>
    <w:rsid w:val="00BA1014"/>
    <w:rsid w:val="00BA14E0"/>
    <w:rsid w:val="00BA1B72"/>
    <w:rsid w:val="00BA2024"/>
    <w:rsid w:val="00BA2287"/>
    <w:rsid w:val="00BA272B"/>
    <w:rsid w:val="00BA29A2"/>
    <w:rsid w:val="00BA3476"/>
    <w:rsid w:val="00BA3826"/>
    <w:rsid w:val="00BA3BFE"/>
    <w:rsid w:val="00BA403D"/>
    <w:rsid w:val="00BA4613"/>
    <w:rsid w:val="00BA4F77"/>
    <w:rsid w:val="00BA5037"/>
    <w:rsid w:val="00BA5719"/>
    <w:rsid w:val="00BA5C36"/>
    <w:rsid w:val="00BA5F0E"/>
    <w:rsid w:val="00BA6067"/>
    <w:rsid w:val="00BA6726"/>
    <w:rsid w:val="00BA6849"/>
    <w:rsid w:val="00BA7047"/>
    <w:rsid w:val="00BA76BB"/>
    <w:rsid w:val="00BA7981"/>
    <w:rsid w:val="00BA7B95"/>
    <w:rsid w:val="00BB03B5"/>
    <w:rsid w:val="00BB0456"/>
    <w:rsid w:val="00BB0711"/>
    <w:rsid w:val="00BB0812"/>
    <w:rsid w:val="00BB099B"/>
    <w:rsid w:val="00BB0E38"/>
    <w:rsid w:val="00BB163C"/>
    <w:rsid w:val="00BB182D"/>
    <w:rsid w:val="00BB32CF"/>
    <w:rsid w:val="00BB38F9"/>
    <w:rsid w:val="00BB436F"/>
    <w:rsid w:val="00BB44EF"/>
    <w:rsid w:val="00BB4939"/>
    <w:rsid w:val="00BB4B53"/>
    <w:rsid w:val="00BB4F3B"/>
    <w:rsid w:val="00BB540B"/>
    <w:rsid w:val="00BB5BB5"/>
    <w:rsid w:val="00BB5DFC"/>
    <w:rsid w:val="00BB64D3"/>
    <w:rsid w:val="00BB6DA3"/>
    <w:rsid w:val="00BB6FEA"/>
    <w:rsid w:val="00BB750C"/>
    <w:rsid w:val="00BB7688"/>
    <w:rsid w:val="00BB7701"/>
    <w:rsid w:val="00BB7B78"/>
    <w:rsid w:val="00BB7E86"/>
    <w:rsid w:val="00BC0356"/>
    <w:rsid w:val="00BC06D1"/>
    <w:rsid w:val="00BC0862"/>
    <w:rsid w:val="00BC0B88"/>
    <w:rsid w:val="00BC12CF"/>
    <w:rsid w:val="00BC1683"/>
    <w:rsid w:val="00BC1908"/>
    <w:rsid w:val="00BC1A1F"/>
    <w:rsid w:val="00BC1ADA"/>
    <w:rsid w:val="00BC1C78"/>
    <w:rsid w:val="00BC2177"/>
    <w:rsid w:val="00BC2575"/>
    <w:rsid w:val="00BC2990"/>
    <w:rsid w:val="00BC3905"/>
    <w:rsid w:val="00BC46C5"/>
    <w:rsid w:val="00BC4C3E"/>
    <w:rsid w:val="00BC4E32"/>
    <w:rsid w:val="00BC523C"/>
    <w:rsid w:val="00BC5282"/>
    <w:rsid w:val="00BC5A70"/>
    <w:rsid w:val="00BC7595"/>
    <w:rsid w:val="00BC7B58"/>
    <w:rsid w:val="00BD06A5"/>
    <w:rsid w:val="00BD0DEF"/>
    <w:rsid w:val="00BD1137"/>
    <w:rsid w:val="00BD1215"/>
    <w:rsid w:val="00BD13C4"/>
    <w:rsid w:val="00BD1419"/>
    <w:rsid w:val="00BD1EF3"/>
    <w:rsid w:val="00BD24D3"/>
    <w:rsid w:val="00BD2679"/>
    <w:rsid w:val="00BD279D"/>
    <w:rsid w:val="00BD2E7B"/>
    <w:rsid w:val="00BD31BB"/>
    <w:rsid w:val="00BD31E1"/>
    <w:rsid w:val="00BD34D3"/>
    <w:rsid w:val="00BD3C18"/>
    <w:rsid w:val="00BD3DF3"/>
    <w:rsid w:val="00BD41B5"/>
    <w:rsid w:val="00BD46FE"/>
    <w:rsid w:val="00BD47FB"/>
    <w:rsid w:val="00BD4F84"/>
    <w:rsid w:val="00BD5248"/>
    <w:rsid w:val="00BD5AF4"/>
    <w:rsid w:val="00BD6090"/>
    <w:rsid w:val="00BD62AF"/>
    <w:rsid w:val="00BD658B"/>
    <w:rsid w:val="00BD6D72"/>
    <w:rsid w:val="00BD7027"/>
    <w:rsid w:val="00BD70CA"/>
    <w:rsid w:val="00BD71FB"/>
    <w:rsid w:val="00BD75FD"/>
    <w:rsid w:val="00BD77A6"/>
    <w:rsid w:val="00BE0B3D"/>
    <w:rsid w:val="00BE0F7A"/>
    <w:rsid w:val="00BE1023"/>
    <w:rsid w:val="00BE1201"/>
    <w:rsid w:val="00BE1289"/>
    <w:rsid w:val="00BE1FD9"/>
    <w:rsid w:val="00BE22AB"/>
    <w:rsid w:val="00BE2964"/>
    <w:rsid w:val="00BE2B2A"/>
    <w:rsid w:val="00BE2D9D"/>
    <w:rsid w:val="00BE318E"/>
    <w:rsid w:val="00BE31CD"/>
    <w:rsid w:val="00BE32C6"/>
    <w:rsid w:val="00BE3627"/>
    <w:rsid w:val="00BE37EF"/>
    <w:rsid w:val="00BE4135"/>
    <w:rsid w:val="00BE42E9"/>
    <w:rsid w:val="00BE51A8"/>
    <w:rsid w:val="00BE5291"/>
    <w:rsid w:val="00BE543A"/>
    <w:rsid w:val="00BE55C7"/>
    <w:rsid w:val="00BE5A23"/>
    <w:rsid w:val="00BE6069"/>
    <w:rsid w:val="00BE6E94"/>
    <w:rsid w:val="00BE7566"/>
    <w:rsid w:val="00BE7829"/>
    <w:rsid w:val="00BE7DF7"/>
    <w:rsid w:val="00BE7F45"/>
    <w:rsid w:val="00BF052B"/>
    <w:rsid w:val="00BF0741"/>
    <w:rsid w:val="00BF07BF"/>
    <w:rsid w:val="00BF0A16"/>
    <w:rsid w:val="00BF0B28"/>
    <w:rsid w:val="00BF0E84"/>
    <w:rsid w:val="00BF1253"/>
    <w:rsid w:val="00BF12EB"/>
    <w:rsid w:val="00BF1D3B"/>
    <w:rsid w:val="00BF21E8"/>
    <w:rsid w:val="00BF234B"/>
    <w:rsid w:val="00BF2A76"/>
    <w:rsid w:val="00BF319B"/>
    <w:rsid w:val="00BF33F1"/>
    <w:rsid w:val="00BF35D0"/>
    <w:rsid w:val="00BF3B7B"/>
    <w:rsid w:val="00BF3BDA"/>
    <w:rsid w:val="00BF3EFD"/>
    <w:rsid w:val="00BF40C0"/>
    <w:rsid w:val="00BF41FD"/>
    <w:rsid w:val="00BF4FD9"/>
    <w:rsid w:val="00BF5504"/>
    <w:rsid w:val="00BF5EED"/>
    <w:rsid w:val="00BF6510"/>
    <w:rsid w:val="00BF674A"/>
    <w:rsid w:val="00BF6AAD"/>
    <w:rsid w:val="00BF6B17"/>
    <w:rsid w:val="00BF70B5"/>
    <w:rsid w:val="00BF7116"/>
    <w:rsid w:val="00BF7717"/>
    <w:rsid w:val="00BF7AD5"/>
    <w:rsid w:val="00C00187"/>
    <w:rsid w:val="00C009F6"/>
    <w:rsid w:val="00C00EC9"/>
    <w:rsid w:val="00C02006"/>
    <w:rsid w:val="00C02050"/>
    <w:rsid w:val="00C02A80"/>
    <w:rsid w:val="00C03DB9"/>
    <w:rsid w:val="00C0492F"/>
    <w:rsid w:val="00C0510A"/>
    <w:rsid w:val="00C056E4"/>
    <w:rsid w:val="00C05BE7"/>
    <w:rsid w:val="00C062BF"/>
    <w:rsid w:val="00C0723D"/>
    <w:rsid w:val="00C07354"/>
    <w:rsid w:val="00C0767E"/>
    <w:rsid w:val="00C07A3B"/>
    <w:rsid w:val="00C07D65"/>
    <w:rsid w:val="00C1077A"/>
    <w:rsid w:val="00C10886"/>
    <w:rsid w:val="00C10973"/>
    <w:rsid w:val="00C10DBD"/>
    <w:rsid w:val="00C10DED"/>
    <w:rsid w:val="00C1107A"/>
    <w:rsid w:val="00C114D6"/>
    <w:rsid w:val="00C11A3A"/>
    <w:rsid w:val="00C11C3A"/>
    <w:rsid w:val="00C12BFC"/>
    <w:rsid w:val="00C13153"/>
    <w:rsid w:val="00C13BDF"/>
    <w:rsid w:val="00C140C5"/>
    <w:rsid w:val="00C144BB"/>
    <w:rsid w:val="00C146E7"/>
    <w:rsid w:val="00C14B34"/>
    <w:rsid w:val="00C14C9B"/>
    <w:rsid w:val="00C15361"/>
    <w:rsid w:val="00C15D09"/>
    <w:rsid w:val="00C160F7"/>
    <w:rsid w:val="00C16604"/>
    <w:rsid w:val="00C16D30"/>
    <w:rsid w:val="00C175DB"/>
    <w:rsid w:val="00C17BFF"/>
    <w:rsid w:val="00C17D3C"/>
    <w:rsid w:val="00C208C2"/>
    <w:rsid w:val="00C2092D"/>
    <w:rsid w:val="00C20FD6"/>
    <w:rsid w:val="00C21061"/>
    <w:rsid w:val="00C21109"/>
    <w:rsid w:val="00C215AF"/>
    <w:rsid w:val="00C21727"/>
    <w:rsid w:val="00C218FC"/>
    <w:rsid w:val="00C21BB4"/>
    <w:rsid w:val="00C21C0D"/>
    <w:rsid w:val="00C21CDA"/>
    <w:rsid w:val="00C21DFE"/>
    <w:rsid w:val="00C22256"/>
    <w:rsid w:val="00C227B2"/>
    <w:rsid w:val="00C23CF3"/>
    <w:rsid w:val="00C24909"/>
    <w:rsid w:val="00C24D7B"/>
    <w:rsid w:val="00C25DEE"/>
    <w:rsid w:val="00C26075"/>
    <w:rsid w:val="00C26649"/>
    <w:rsid w:val="00C2667D"/>
    <w:rsid w:val="00C27050"/>
    <w:rsid w:val="00C27132"/>
    <w:rsid w:val="00C271DE"/>
    <w:rsid w:val="00C27273"/>
    <w:rsid w:val="00C27505"/>
    <w:rsid w:val="00C27643"/>
    <w:rsid w:val="00C2797B"/>
    <w:rsid w:val="00C27D56"/>
    <w:rsid w:val="00C27E95"/>
    <w:rsid w:val="00C27EC6"/>
    <w:rsid w:val="00C300A6"/>
    <w:rsid w:val="00C3020D"/>
    <w:rsid w:val="00C30265"/>
    <w:rsid w:val="00C303CD"/>
    <w:rsid w:val="00C303E1"/>
    <w:rsid w:val="00C30489"/>
    <w:rsid w:val="00C309DD"/>
    <w:rsid w:val="00C30E36"/>
    <w:rsid w:val="00C30E67"/>
    <w:rsid w:val="00C30F67"/>
    <w:rsid w:val="00C3127D"/>
    <w:rsid w:val="00C312AC"/>
    <w:rsid w:val="00C317A4"/>
    <w:rsid w:val="00C31AB9"/>
    <w:rsid w:val="00C31B4F"/>
    <w:rsid w:val="00C31EF8"/>
    <w:rsid w:val="00C322E7"/>
    <w:rsid w:val="00C3264B"/>
    <w:rsid w:val="00C3287A"/>
    <w:rsid w:val="00C32A5C"/>
    <w:rsid w:val="00C331FF"/>
    <w:rsid w:val="00C3374A"/>
    <w:rsid w:val="00C33AB6"/>
    <w:rsid w:val="00C33AEE"/>
    <w:rsid w:val="00C3421E"/>
    <w:rsid w:val="00C34314"/>
    <w:rsid w:val="00C34787"/>
    <w:rsid w:val="00C34BCF"/>
    <w:rsid w:val="00C353E4"/>
    <w:rsid w:val="00C35667"/>
    <w:rsid w:val="00C35808"/>
    <w:rsid w:val="00C35ADB"/>
    <w:rsid w:val="00C35E4D"/>
    <w:rsid w:val="00C36374"/>
    <w:rsid w:val="00C36C4F"/>
    <w:rsid w:val="00C36CBF"/>
    <w:rsid w:val="00C36CC5"/>
    <w:rsid w:val="00C36D46"/>
    <w:rsid w:val="00C3712E"/>
    <w:rsid w:val="00C37474"/>
    <w:rsid w:val="00C377DF"/>
    <w:rsid w:val="00C37961"/>
    <w:rsid w:val="00C37E51"/>
    <w:rsid w:val="00C41099"/>
    <w:rsid w:val="00C41C74"/>
    <w:rsid w:val="00C422C6"/>
    <w:rsid w:val="00C42EB0"/>
    <w:rsid w:val="00C42FA4"/>
    <w:rsid w:val="00C43342"/>
    <w:rsid w:val="00C43502"/>
    <w:rsid w:val="00C438C4"/>
    <w:rsid w:val="00C43CB1"/>
    <w:rsid w:val="00C43EF4"/>
    <w:rsid w:val="00C43F37"/>
    <w:rsid w:val="00C44730"/>
    <w:rsid w:val="00C4479F"/>
    <w:rsid w:val="00C44DAA"/>
    <w:rsid w:val="00C45082"/>
    <w:rsid w:val="00C45453"/>
    <w:rsid w:val="00C45625"/>
    <w:rsid w:val="00C460B7"/>
    <w:rsid w:val="00C46887"/>
    <w:rsid w:val="00C4708A"/>
    <w:rsid w:val="00C472EB"/>
    <w:rsid w:val="00C47363"/>
    <w:rsid w:val="00C47954"/>
    <w:rsid w:val="00C5009D"/>
    <w:rsid w:val="00C50BEF"/>
    <w:rsid w:val="00C50CA3"/>
    <w:rsid w:val="00C51193"/>
    <w:rsid w:val="00C512C8"/>
    <w:rsid w:val="00C51D5B"/>
    <w:rsid w:val="00C5321E"/>
    <w:rsid w:val="00C5463F"/>
    <w:rsid w:val="00C553F4"/>
    <w:rsid w:val="00C558C5"/>
    <w:rsid w:val="00C55A6D"/>
    <w:rsid w:val="00C55AC7"/>
    <w:rsid w:val="00C55CC4"/>
    <w:rsid w:val="00C56145"/>
    <w:rsid w:val="00C562FD"/>
    <w:rsid w:val="00C5655E"/>
    <w:rsid w:val="00C57093"/>
    <w:rsid w:val="00C573CA"/>
    <w:rsid w:val="00C57674"/>
    <w:rsid w:val="00C57820"/>
    <w:rsid w:val="00C57CF1"/>
    <w:rsid w:val="00C60362"/>
    <w:rsid w:val="00C61173"/>
    <w:rsid w:val="00C61333"/>
    <w:rsid w:val="00C61D94"/>
    <w:rsid w:val="00C620F4"/>
    <w:rsid w:val="00C62EEC"/>
    <w:rsid w:val="00C631DD"/>
    <w:rsid w:val="00C63879"/>
    <w:rsid w:val="00C63EA0"/>
    <w:rsid w:val="00C63F6F"/>
    <w:rsid w:val="00C64EA5"/>
    <w:rsid w:val="00C64F98"/>
    <w:rsid w:val="00C65244"/>
    <w:rsid w:val="00C65B5B"/>
    <w:rsid w:val="00C66605"/>
    <w:rsid w:val="00C666C3"/>
    <w:rsid w:val="00C66C99"/>
    <w:rsid w:val="00C67240"/>
    <w:rsid w:val="00C67A6F"/>
    <w:rsid w:val="00C67A81"/>
    <w:rsid w:val="00C67F1F"/>
    <w:rsid w:val="00C701A0"/>
    <w:rsid w:val="00C70268"/>
    <w:rsid w:val="00C70419"/>
    <w:rsid w:val="00C70934"/>
    <w:rsid w:val="00C71B27"/>
    <w:rsid w:val="00C71C61"/>
    <w:rsid w:val="00C71D9F"/>
    <w:rsid w:val="00C7235C"/>
    <w:rsid w:val="00C72645"/>
    <w:rsid w:val="00C72EA8"/>
    <w:rsid w:val="00C73025"/>
    <w:rsid w:val="00C7355E"/>
    <w:rsid w:val="00C73830"/>
    <w:rsid w:val="00C739FB"/>
    <w:rsid w:val="00C73D28"/>
    <w:rsid w:val="00C73DB4"/>
    <w:rsid w:val="00C74173"/>
    <w:rsid w:val="00C74233"/>
    <w:rsid w:val="00C7428D"/>
    <w:rsid w:val="00C7463C"/>
    <w:rsid w:val="00C74678"/>
    <w:rsid w:val="00C74765"/>
    <w:rsid w:val="00C7486E"/>
    <w:rsid w:val="00C74A03"/>
    <w:rsid w:val="00C750DB"/>
    <w:rsid w:val="00C75452"/>
    <w:rsid w:val="00C760AC"/>
    <w:rsid w:val="00C76613"/>
    <w:rsid w:val="00C769AF"/>
    <w:rsid w:val="00C76CD9"/>
    <w:rsid w:val="00C76E30"/>
    <w:rsid w:val="00C809F2"/>
    <w:rsid w:val="00C80E02"/>
    <w:rsid w:val="00C80E7F"/>
    <w:rsid w:val="00C814EE"/>
    <w:rsid w:val="00C8164C"/>
    <w:rsid w:val="00C81F44"/>
    <w:rsid w:val="00C81F6F"/>
    <w:rsid w:val="00C82374"/>
    <w:rsid w:val="00C824EC"/>
    <w:rsid w:val="00C8290E"/>
    <w:rsid w:val="00C83399"/>
    <w:rsid w:val="00C83624"/>
    <w:rsid w:val="00C836D3"/>
    <w:rsid w:val="00C8370E"/>
    <w:rsid w:val="00C83CEA"/>
    <w:rsid w:val="00C848B0"/>
    <w:rsid w:val="00C84A49"/>
    <w:rsid w:val="00C84B37"/>
    <w:rsid w:val="00C84E1C"/>
    <w:rsid w:val="00C8500F"/>
    <w:rsid w:val="00C8517F"/>
    <w:rsid w:val="00C8520A"/>
    <w:rsid w:val="00C8543A"/>
    <w:rsid w:val="00C854AF"/>
    <w:rsid w:val="00C8555D"/>
    <w:rsid w:val="00C85636"/>
    <w:rsid w:val="00C8593D"/>
    <w:rsid w:val="00C85BD3"/>
    <w:rsid w:val="00C85F1C"/>
    <w:rsid w:val="00C86737"/>
    <w:rsid w:val="00C86EE8"/>
    <w:rsid w:val="00C871E6"/>
    <w:rsid w:val="00C8739F"/>
    <w:rsid w:val="00C873F9"/>
    <w:rsid w:val="00C8741D"/>
    <w:rsid w:val="00C87608"/>
    <w:rsid w:val="00C87C67"/>
    <w:rsid w:val="00C87F19"/>
    <w:rsid w:val="00C90C8B"/>
    <w:rsid w:val="00C90D4F"/>
    <w:rsid w:val="00C918B4"/>
    <w:rsid w:val="00C923C3"/>
    <w:rsid w:val="00C93107"/>
    <w:rsid w:val="00C9315A"/>
    <w:rsid w:val="00C931A4"/>
    <w:rsid w:val="00C93448"/>
    <w:rsid w:val="00C9352B"/>
    <w:rsid w:val="00C93540"/>
    <w:rsid w:val="00C93553"/>
    <w:rsid w:val="00C937E0"/>
    <w:rsid w:val="00C9387F"/>
    <w:rsid w:val="00C939C5"/>
    <w:rsid w:val="00C93A05"/>
    <w:rsid w:val="00C93EF0"/>
    <w:rsid w:val="00C93FCB"/>
    <w:rsid w:val="00C9425B"/>
    <w:rsid w:val="00C9433D"/>
    <w:rsid w:val="00C947B4"/>
    <w:rsid w:val="00C948C3"/>
    <w:rsid w:val="00C952DB"/>
    <w:rsid w:val="00C95985"/>
    <w:rsid w:val="00C9664F"/>
    <w:rsid w:val="00C96B94"/>
    <w:rsid w:val="00C96DA3"/>
    <w:rsid w:val="00C96E06"/>
    <w:rsid w:val="00C97033"/>
    <w:rsid w:val="00C9719B"/>
    <w:rsid w:val="00C9761A"/>
    <w:rsid w:val="00C97877"/>
    <w:rsid w:val="00C97B39"/>
    <w:rsid w:val="00C97E74"/>
    <w:rsid w:val="00CA0703"/>
    <w:rsid w:val="00CA0E75"/>
    <w:rsid w:val="00CA20F9"/>
    <w:rsid w:val="00CA2635"/>
    <w:rsid w:val="00CA2789"/>
    <w:rsid w:val="00CA2B1E"/>
    <w:rsid w:val="00CA2C00"/>
    <w:rsid w:val="00CA2E00"/>
    <w:rsid w:val="00CA32DA"/>
    <w:rsid w:val="00CA398E"/>
    <w:rsid w:val="00CA3A22"/>
    <w:rsid w:val="00CA3C4E"/>
    <w:rsid w:val="00CA3E43"/>
    <w:rsid w:val="00CA42E3"/>
    <w:rsid w:val="00CA4E1F"/>
    <w:rsid w:val="00CA5A66"/>
    <w:rsid w:val="00CA5A8D"/>
    <w:rsid w:val="00CA5B2B"/>
    <w:rsid w:val="00CA5BAB"/>
    <w:rsid w:val="00CA5F08"/>
    <w:rsid w:val="00CA5F74"/>
    <w:rsid w:val="00CA638D"/>
    <w:rsid w:val="00CA68C0"/>
    <w:rsid w:val="00CA6951"/>
    <w:rsid w:val="00CA7313"/>
    <w:rsid w:val="00CA75B3"/>
    <w:rsid w:val="00CA7765"/>
    <w:rsid w:val="00CA7952"/>
    <w:rsid w:val="00CA7F1A"/>
    <w:rsid w:val="00CB0233"/>
    <w:rsid w:val="00CB0F3C"/>
    <w:rsid w:val="00CB10FA"/>
    <w:rsid w:val="00CB1A7E"/>
    <w:rsid w:val="00CB227F"/>
    <w:rsid w:val="00CB2999"/>
    <w:rsid w:val="00CB2DFE"/>
    <w:rsid w:val="00CB3093"/>
    <w:rsid w:val="00CB3510"/>
    <w:rsid w:val="00CB361D"/>
    <w:rsid w:val="00CB3643"/>
    <w:rsid w:val="00CB3750"/>
    <w:rsid w:val="00CB3762"/>
    <w:rsid w:val="00CB39AF"/>
    <w:rsid w:val="00CB3AEE"/>
    <w:rsid w:val="00CB59A0"/>
    <w:rsid w:val="00CB5EC9"/>
    <w:rsid w:val="00CB6278"/>
    <w:rsid w:val="00CB65E4"/>
    <w:rsid w:val="00CB6621"/>
    <w:rsid w:val="00CB66F4"/>
    <w:rsid w:val="00CB6811"/>
    <w:rsid w:val="00CB6E0A"/>
    <w:rsid w:val="00CB6F1C"/>
    <w:rsid w:val="00CB7882"/>
    <w:rsid w:val="00CB7A9D"/>
    <w:rsid w:val="00CB7C9B"/>
    <w:rsid w:val="00CC0771"/>
    <w:rsid w:val="00CC08CD"/>
    <w:rsid w:val="00CC0D3B"/>
    <w:rsid w:val="00CC1026"/>
    <w:rsid w:val="00CC1419"/>
    <w:rsid w:val="00CC14FA"/>
    <w:rsid w:val="00CC163F"/>
    <w:rsid w:val="00CC1706"/>
    <w:rsid w:val="00CC1A65"/>
    <w:rsid w:val="00CC1F18"/>
    <w:rsid w:val="00CC213F"/>
    <w:rsid w:val="00CC218B"/>
    <w:rsid w:val="00CC234C"/>
    <w:rsid w:val="00CC2531"/>
    <w:rsid w:val="00CC2D6B"/>
    <w:rsid w:val="00CC3660"/>
    <w:rsid w:val="00CC3CE8"/>
    <w:rsid w:val="00CC3CE9"/>
    <w:rsid w:val="00CC5026"/>
    <w:rsid w:val="00CC5414"/>
    <w:rsid w:val="00CC5488"/>
    <w:rsid w:val="00CC649C"/>
    <w:rsid w:val="00CC650B"/>
    <w:rsid w:val="00CC6626"/>
    <w:rsid w:val="00CC67B7"/>
    <w:rsid w:val="00CC6992"/>
    <w:rsid w:val="00CC6BEC"/>
    <w:rsid w:val="00CC74C3"/>
    <w:rsid w:val="00CC75B8"/>
    <w:rsid w:val="00CC7EA2"/>
    <w:rsid w:val="00CD0327"/>
    <w:rsid w:val="00CD0891"/>
    <w:rsid w:val="00CD090C"/>
    <w:rsid w:val="00CD0F51"/>
    <w:rsid w:val="00CD10D9"/>
    <w:rsid w:val="00CD1111"/>
    <w:rsid w:val="00CD119C"/>
    <w:rsid w:val="00CD1713"/>
    <w:rsid w:val="00CD19F7"/>
    <w:rsid w:val="00CD23CD"/>
    <w:rsid w:val="00CD2755"/>
    <w:rsid w:val="00CD29E1"/>
    <w:rsid w:val="00CD2B03"/>
    <w:rsid w:val="00CD2EDE"/>
    <w:rsid w:val="00CD2FE6"/>
    <w:rsid w:val="00CD3C30"/>
    <w:rsid w:val="00CD45FA"/>
    <w:rsid w:val="00CD48D2"/>
    <w:rsid w:val="00CD4A54"/>
    <w:rsid w:val="00CD4AB9"/>
    <w:rsid w:val="00CD4D48"/>
    <w:rsid w:val="00CD4E42"/>
    <w:rsid w:val="00CD58EA"/>
    <w:rsid w:val="00CD598A"/>
    <w:rsid w:val="00CD6056"/>
    <w:rsid w:val="00CD673E"/>
    <w:rsid w:val="00CD6FA3"/>
    <w:rsid w:val="00CD6FD6"/>
    <w:rsid w:val="00CD768F"/>
    <w:rsid w:val="00CD76BF"/>
    <w:rsid w:val="00CD7AAD"/>
    <w:rsid w:val="00CE0611"/>
    <w:rsid w:val="00CE1BC0"/>
    <w:rsid w:val="00CE1CA9"/>
    <w:rsid w:val="00CE2C71"/>
    <w:rsid w:val="00CE2F1E"/>
    <w:rsid w:val="00CE3001"/>
    <w:rsid w:val="00CE32CD"/>
    <w:rsid w:val="00CE38A8"/>
    <w:rsid w:val="00CE4022"/>
    <w:rsid w:val="00CE4181"/>
    <w:rsid w:val="00CE4451"/>
    <w:rsid w:val="00CE45CF"/>
    <w:rsid w:val="00CE4932"/>
    <w:rsid w:val="00CE4B7F"/>
    <w:rsid w:val="00CE4CE2"/>
    <w:rsid w:val="00CE4FC8"/>
    <w:rsid w:val="00CE543C"/>
    <w:rsid w:val="00CE5488"/>
    <w:rsid w:val="00CE5A20"/>
    <w:rsid w:val="00CE63D0"/>
    <w:rsid w:val="00CE68B5"/>
    <w:rsid w:val="00CE6A72"/>
    <w:rsid w:val="00CE7118"/>
    <w:rsid w:val="00CE7502"/>
    <w:rsid w:val="00CE78A2"/>
    <w:rsid w:val="00CE78B9"/>
    <w:rsid w:val="00CF01EC"/>
    <w:rsid w:val="00CF03AA"/>
    <w:rsid w:val="00CF0576"/>
    <w:rsid w:val="00CF0F36"/>
    <w:rsid w:val="00CF0FEF"/>
    <w:rsid w:val="00CF1139"/>
    <w:rsid w:val="00CF1317"/>
    <w:rsid w:val="00CF1608"/>
    <w:rsid w:val="00CF1767"/>
    <w:rsid w:val="00CF1774"/>
    <w:rsid w:val="00CF1CD1"/>
    <w:rsid w:val="00CF2558"/>
    <w:rsid w:val="00CF272F"/>
    <w:rsid w:val="00CF2835"/>
    <w:rsid w:val="00CF30AA"/>
    <w:rsid w:val="00CF30C1"/>
    <w:rsid w:val="00CF3159"/>
    <w:rsid w:val="00CF3266"/>
    <w:rsid w:val="00CF38A5"/>
    <w:rsid w:val="00CF3C25"/>
    <w:rsid w:val="00CF4276"/>
    <w:rsid w:val="00CF4B41"/>
    <w:rsid w:val="00CF53BE"/>
    <w:rsid w:val="00CF55E0"/>
    <w:rsid w:val="00CF5CC0"/>
    <w:rsid w:val="00CF6108"/>
    <w:rsid w:val="00CF6753"/>
    <w:rsid w:val="00CF698E"/>
    <w:rsid w:val="00CF71D3"/>
    <w:rsid w:val="00CF72C7"/>
    <w:rsid w:val="00CF7E0D"/>
    <w:rsid w:val="00D00A06"/>
    <w:rsid w:val="00D00A48"/>
    <w:rsid w:val="00D00D36"/>
    <w:rsid w:val="00D01827"/>
    <w:rsid w:val="00D01BA8"/>
    <w:rsid w:val="00D0231A"/>
    <w:rsid w:val="00D0339F"/>
    <w:rsid w:val="00D0340B"/>
    <w:rsid w:val="00D04182"/>
    <w:rsid w:val="00D046EF"/>
    <w:rsid w:val="00D04718"/>
    <w:rsid w:val="00D04779"/>
    <w:rsid w:val="00D048C4"/>
    <w:rsid w:val="00D04EDD"/>
    <w:rsid w:val="00D05468"/>
    <w:rsid w:val="00D05688"/>
    <w:rsid w:val="00D05C88"/>
    <w:rsid w:val="00D05FDB"/>
    <w:rsid w:val="00D0678B"/>
    <w:rsid w:val="00D06862"/>
    <w:rsid w:val="00D06C0F"/>
    <w:rsid w:val="00D06F9A"/>
    <w:rsid w:val="00D07619"/>
    <w:rsid w:val="00D1031D"/>
    <w:rsid w:val="00D104CE"/>
    <w:rsid w:val="00D1080E"/>
    <w:rsid w:val="00D10942"/>
    <w:rsid w:val="00D10AA9"/>
    <w:rsid w:val="00D10DE9"/>
    <w:rsid w:val="00D10EEA"/>
    <w:rsid w:val="00D113C5"/>
    <w:rsid w:val="00D11498"/>
    <w:rsid w:val="00D12CCF"/>
    <w:rsid w:val="00D12EFB"/>
    <w:rsid w:val="00D13166"/>
    <w:rsid w:val="00D13231"/>
    <w:rsid w:val="00D13A91"/>
    <w:rsid w:val="00D13BAC"/>
    <w:rsid w:val="00D14488"/>
    <w:rsid w:val="00D146C3"/>
    <w:rsid w:val="00D14AF4"/>
    <w:rsid w:val="00D14BCA"/>
    <w:rsid w:val="00D14FF4"/>
    <w:rsid w:val="00D15768"/>
    <w:rsid w:val="00D157A6"/>
    <w:rsid w:val="00D15EB9"/>
    <w:rsid w:val="00D16614"/>
    <w:rsid w:val="00D1695C"/>
    <w:rsid w:val="00D16AAD"/>
    <w:rsid w:val="00D16C4C"/>
    <w:rsid w:val="00D17195"/>
    <w:rsid w:val="00D171EF"/>
    <w:rsid w:val="00D178DD"/>
    <w:rsid w:val="00D20853"/>
    <w:rsid w:val="00D20ADB"/>
    <w:rsid w:val="00D20E48"/>
    <w:rsid w:val="00D2146F"/>
    <w:rsid w:val="00D2225E"/>
    <w:rsid w:val="00D2254F"/>
    <w:rsid w:val="00D22BAE"/>
    <w:rsid w:val="00D22D73"/>
    <w:rsid w:val="00D22D87"/>
    <w:rsid w:val="00D23117"/>
    <w:rsid w:val="00D236EE"/>
    <w:rsid w:val="00D23803"/>
    <w:rsid w:val="00D2384C"/>
    <w:rsid w:val="00D23DAF"/>
    <w:rsid w:val="00D24005"/>
    <w:rsid w:val="00D2424F"/>
    <w:rsid w:val="00D248C5"/>
    <w:rsid w:val="00D24C5B"/>
    <w:rsid w:val="00D250BF"/>
    <w:rsid w:val="00D250FF"/>
    <w:rsid w:val="00D251B6"/>
    <w:rsid w:val="00D25360"/>
    <w:rsid w:val="00D2580C"/>
    <w:rsid w:val="00D25EA3"/>
    <w:rsid w:val="00D27B27"/>
    <w:rsid w:val="00D27E28"/>
    <w:rsid w:val="00D30982"/>
    <w:rsid w:val="00D30EF6"/>
    <w:rsid w:val="00D310A9"/>
    <w:rsid w:val="00D31830"/>
    <w:rsid w:val="00D31CD5"/>
    <w:rsid w:val="00D325D3"/>
    <w:rsid w:val="00D326FC"/>
    <w:rsid w:val="00D3275C"/>
    <w:rsid w:val="00D32A01"/>
    <w:rsid w:val="00D331C6"/>
    <w:rsid w:val="00D33CCE"/>
    <w:rsid w:val="00D34177"/>
    <w:rsid w:val="00D348FD"/>
    <w:rsid w:val="00D34C6C"/>
    <w:rsid w:val="00D3522A"/>
    <w:rsid w:val="00D3525D"/>
    <w:rsid w:val="00D361FE"/>
    <w:rsid w:val="00D3698B"/>
    <w:rsid w:val="00D370FC"/>
    <w:rsid w:val="00D37EEF"/>
    <w:rsid w:val="00D402DD"/>
    <w:rsid w:val="00D403AD"/>
    <w:rsid w:val="00D405BE"/>
    <w:rsid w:val="00D40A07"/>
    <w:rsid w:val="00D40A3C"/>
    <w:rsid w:val="00D41162"/>
    <w:rsid w:val="00D4395E"/>
    <w:rsid w:val="00D44CE6"/>
    <w:rsid w:val="00D44EC2"/>
    <w:rsid w:val="00D4529E"/>
    <w:rsid w:val="00D452C2"/>
    <w:rsid w:val="00D463A5"/>
    <w:rsid w:val="00D46559"/>
    <w:rsid w:val="00D4688F"/>
    <w:rsid w:val="00D46917"/>
    <w:rsid w:val="00D46DD4"/>
    <w:rsid w:val="00D4722A"/>
    <w:rsid w:val="00D474A0"/>
    <w:rsid w:val="00D47A78"/>
    <w:rsid w:val="00D47DBE"/>
    <w:rsid w:val="00D47FDB"/>
    <w:rsid w:val="00D501E7"/>
    <w:rsid w:val="00D509FA"/>
    <w:rsid w:val="00D50C2C"/>
    <w:rsid w:val="00D513B0"/>
    <w:rsid w:val="00D514E9"/>
    <w:rsid w:val="00D51884"/>
    <w:rsid w:val="00D51A8C"/>
    <w:rsid w:val="00D51EB5"/>
    <w:rsid w:val="00D51FF7"/>
    <w:rsid w:val="00D52071"/>
    <w:rsid w:val="00D5208A"/>
    <w:rsid w:val="00D520D8"/>
    <w:rsid w:val="00D5233D"/>
    <w:rsid w:val="00D52382"/>
    <w:rsid w:val="00D5286C"/>
    <w:rsid w:val="00D53599"/>
    <w:rsid w:val="00D53720"/>
    <w:rsid w:val="00D545A7"/>
    <w:rsid w:val="00D547C4"/>
    <w:rsid w:val="00D54BBF"/>
    <w:rsid w:val="00D54D28"/>
    <w:rsid w:val="00D55EAC"/>
    <w:rsid w:val="00D55EEC"/>
    <w:rsid w:val="00D5603E"/>
    <w:rsid w:val="00D563CE"/>
    <w:rsid w:val="00D563D2"/>
    <w:rsid w:val="00D566BD"/>
    <w:rsid w:val="00D56DA7"/>
    <w:rsid w:val="00D56DF9"/>
    <w:rsid w:val="00D56E60"/>
    <w:rsid w:val="00D57297"/>
    <w:rsid w:val="00D57905"/>
    <w:rsid w:val="00D57F67"/>
    <w:rsid w:val="00D602B5"/>
    <w:rsid w:val="00D602FB"/>
    <w:rsid w:val="00D6074B"/>
    <w:rsid w:val="00D60CCE"/>
    <w:rsid w:val="00D60E30"/>
    <w:rsid w:val="00D60E98"/>
    <w:rsid w:val="00D6161F"/>
    <w:rsid w:val="00D61C10"/>
    <w:rsid w:val="00D62440"/>
    <w:rsid w:val="00D624D7"/>
    <w:rsid w:val="00D62FD6"/>
    <w:rsid w:val="00D6302F"/>
    <w:rsid w:val="00D630AC"/>
    <w:rsid w:val="00D630C1"/>
    <w:rsid w:val="00D63134"/>
    <w:rsid w:val="00D6353B"/>
    <w:rsid w:val="00D63811"/>
    <w:rsid w:val="00D63A06"/>
    <w:rsid w:val="00D63F0A"/>
    <w:rsid w:val="00D6414A"/>
    <w:rsid w:val="00D642CE"/>
    <w:rsid w:val="00D6468F"/>
    <w:rsid w:val="00D64DE0"/>
    <w:rsid w:val="00D657C1"/>
    <w:rsid w:val="00D65AEB"/>
    <w:rsid w:val="00D65B55"/>
    <w:rsid w:val="00D65D40"/>
    <w:rsid w:val="00D65DC2"/>
    <w:rsid w:val="00D6603D"/>
    <w:rsid w:val="00D66541"/>
    <w:rsid w:val="00D66677"/>
    <w:rsid w:val="00D66A32"/>
    <w:rsid w:val="00D66ECD"/>
    <w:rsid w:val="00D67161"/>
    <w:rsid w:val="00D6719E"/>
    <w:rsid w:val="00D67558"/>
    <w:rsid w:val="00D678F5"/>
    <w:rsid w:val="00D702BC"/>
    <w:rsid w:val="00D70511"/>
    <w:rsid w:val="00D715D6"/>
    <w:rsid w:val="00D7202E"/>
    <w:rsid w:val="00D725E2"/>
    <w:rsid w:val="00D72765"/>
    <w:rsid w:val="00D73259"/>
    <w:rsid w:val="00D736EB"/>
    <w:rsid w:val="00D741EC"/>
    <w:rsid w:val="00D74358"/>
    <w:rsid w:val="00D74837"/>
    <w:rsid w:val="00D748BD"/>
    <w:rsid w:val="00D74EA9"/>
    <w:rsid w:val="00D751D5"/>
    <w:rsid w:val="00D7528D"/>
    <w:rsid w:val="00D75505"/>
    <w:rsid w:val="00D7550A"/>
    <w:rsid w:val="00D758DD"/>
    <w:rsid w:val="00D75B2E"/>
    <w:rsid w:val="00D75D22"/>
    <w:rsid w:val="00D76159"/>
    <w:rsid w:val="00D76340"/>
    <w:rsid w:val="00D7672D"/>
    <w:rsid w:val="00D76B76"/>
    <w:rsid w:val="00D77184"/>
    <w:rsid w:val="00D771EA"/>
    <w:rsid w:val="00D77223"/>
    <w:rsid w:val="00D7736A"/>
    <w:rsid w:val="00D77AED"/>
    <w:rsid w:val="00D804F5"/>
    <w:rsid w:val="00D80A9F"/>
    <w:rsid w:val="00D80BD8"/>
    <w:rsid w:val="00D80C77"/>
    <w:rsid w:val="00D810F4"/>
    <w:rsid w:val="00D813AD"/>
    <w:rsid w:val="00D821DC"/>
    <w:rsid w:val="00D83145"/>
    <w:rsid w:val="00D83428"/>
    <w:rsid w:val="00D83ABA"/>
    <w:rsid w:val="00D83CF6"/>
    <w:rsid w:val="00D83D11"/>
    <w:rsid w:val="00D83D8B"/>
    <w:rsid w:val="00D8436E"/>
    <w:rsid w:val="00D847CA"/>
    <w:rsid w:val="00D84E34"/>
    <w:rsid w:val="00D84FB2"/>
    <w:rsid w:val="00D853E5"/>
    <w:rsid w:val="00D857F4"/>
    <w:rsid w:val="00D861BE"/>
    <w:rsid w:val="00D867CF"/>
    <w:rsid w:val="00D867D5"/>
    <w:rsid w:val="00D87DEF"/>
    <w:rsid w:val="00D9011E"/>
    <w:rsid w:val="00D901CF"/>
    <w:rsid w:val="00D90C31"/>
    <w:rsid w:val="00D90F55"/>
    <w:rsid w:val="00D91050"/>
    <w:rsid w:val="00D91A96"/>
    <w:rsid w:val="00D91EBC"/>
    <w:rsid w:val="00D921AF"/>
    <w:rsid w:val="00D92331"/>
    <w:rsid w:val="00D923B3"/>
    <w:rsid w:val="00D923C2"/>
    <w:rsid w:val="00D92A27"/>
    <w:rsid w:val="00D930DE"/>
    <w:rsid w:val="00D93277"/>
    <w:rsid w:val="00D936E5"/>
    <w:rsid w:val="00D938F8"/>
    <w:rsid w:val="00D93D8B"/>
    <w:rsid w:val="00D93EC2"/>
    <w:rsid w:val="00D94107"/>
    <w:rsid w:val="00D9420C"/>
    <w:rsid w:val="00D94932"/>
    <w:rsid w:val="00D94A5B"/>
    <w:rsid w:val="00D95A38"/>
    <w:rsid w:val="00D96B79"/>
    <w:rsid w:val="00D96F29"/>
    <w:rsid w:val="00D97210"/>
    <w:rsid w:val="00D9742F"/>
    <w:rsid w:val="00DA000A"/>
    <w:rsid w:val="00DA004A"/>
    <w:rsid w:val="00DA06B0"/>
    <w:rsid w:val="00DA0EBA"/>
    <w:rsid w:val="00DA12DB"/>
    <w:rsid w:val="00DA1475"/>
    <w:rsid w:val="00DA15AE"/>
    <w:rsid w:val="00DA1779"/>
    <w:rsid w:val="00DA1A5E"/>
    <w:rsid w:val="00DA1D03"/>
    <w:rsid w:val="00DA1DD9"/>
    <w:rsid w:val="00DA20BA"/>
    <w:rsid w:val="00DA235A"/>
    <w:rsid w:val="00DA23FC"/>
    <w:rsid w:val="00DA2423"/>
    <w:rsid w:val="00DA28AD"/>
    <w:rsid w:val="00DA343B"/>
    <w:rsid w:val="00DA3B3C"/>
    <w:rsid w:val="00DA42A0"/>
    <w:rsid w:val="00DA4BB1"/>
    <w:rsid w:val="00DA5731"/>
    <w:rsid w:val="00DA5875"/>
    <w:rsid w:val="00DA5BAA"/>
    <w:rsid w:val="00DA6DAA"/>
    <w:rsid w:val="00DB0052"/>
    <w:rsid w:val="00DB0437"/>
    <w:rsid w:val="00DB0452"/>
    <w:rsid w:val="00DB09FA"/>
    <w:rsid w:val="00DB0FCF"/>
    <w:rsid w:val="00DB11C1"/>
    <w:rsid w:val="00DB1489"/>
    <w:rsid w:val="00DB17CD"/>
    <w:rsid w:val="00DB1BB7"/>
    <w:rsid w:val="00DB249B"/>
    <w:rsid w:val="00DB297A"/>
    <w:rsid w:val="00DB2CDB"/>
    <w:rsid w:val="00DB2E7A"/>
    <w:rsid w:val="00DB2F8C"/>
    <w:rsid w:val="00DB33F4"/>
    <w:rsid w:val="00DB3413"/>
    <w:rsid w:val="00DB3656"/>
    <w:rsid w:val="00DB3AB9"/>
    <w:rsid w:val="00DB3DC7"/>
    <w:rsid w:val="00DB3E45"/>
    <w:rsid w:val="00DB43B0"/>
    <w:rsid w:val="00DB596B"/>
    <w:rsid w:val="00DB5DFD"/>
    <w:rsid w:val="00DB6005"/>
    <w:rsid w:val="00DB6125"/>
    <w:rsid w:val="00DB623A"/>
    <w:rsid w:val="00DB68E9"/>
    <w:rsid w:val="00DB6CA9"/>
    <w:rsid w:val="00DB6D95"/>
    <w:rsid w:val="00DB6EE6"/>
    <w:rsid w:val="00DB6F99"/>
    <w:rsid w:val="00DB7230"/>
    <w:rsid w:val="00DB746A"/>
    <w:rsid w:val="00DB75D5"/>
    <w:rsid w:val="00DB761D"/>
    <w:rsid w:val="00DB7D6B"/>
    <w:rsid w:val="00DC00E1"/>
    <w:rsid w:val="00DC070B"/>
    <w:rsid w:val="00DC08BB"/>
    <w:rsid w:val="00DC0CFC"/>
    <w:rsid w:val="00DC16A0"/>
    <w:rsid w:val="00DC1DC6"/>
    <w:rsid w:val="00DC24B3"/>
    <w:rsid w:val="00DC25CD"/>
    <w:rsid w:val="00DC2E09"/>
    <w:rsid w:val="00DC3016"/>
    <w:rsid w:val="00DC3601"/>
    <w:rsid w:val="00DC406C"/>
    <w:rsid w:val="00DC4112"/>
    <w:rsid w:val="00DC4A3A"/>
    <w:rsid w:val="00DC4FD6"/>
    <w:rsid w:val="00DC548A"/>
    <w:rsid w:val="00DC565A"/>
    <w:rsid w:val="00DC6233"/>
    <w:rsid w:val="00DC66A9"/>
    <w:rsid w:val="00DC6955"/>
    <w:rsid w:val="00DC6F48"/>
    <w:rsid w:val="00DC7138"/>
    <w:rsid w:val="00DC73D4"/>
    <w:rsid w:val="00DC77C6"/>
    <w:rsid w:val="00DC7FE5"/>
    <w:rsid w:val="00DD03F2"/>
    <w:rsid w:val="00DD0874"/>
    <w:rsid w:val="00DD0C95"/>
    <w:rsid w:val="00DD129A"/>
    <w:rsid w:val="00DD167D"/>
    <w:rsid w:val="00DD216B"/>
    <w:rsid w:val="00DD22C5"/>
    <w:rsid w:val="00DD2357"/>
    <w:rsid w:val="00DD241E"/>
    <w:rsid w:val="00DD26D8"/>
    <w:rsid w:val="00DD2B2E"/>
    <w:rsid w:val="00DD2D9F"/>
    <w:rsid w:val="00DD356E"/>
    <w:rsid w:val="00DD378C"/>
    <w:rsid w:val="00DD4006"/>
    <w:rsid w:val="00DD5349"/>
    <w:rsid w:val="00DD53E7"/>
    <w:rsid w:val="00DD5570"/>
    <w:rsid w:val="00DD573D"/>
    <w:rsid w:val="00DD59B1"/>
    <w:rsid w:val="00DD70B3"/>
    <w:rsid w:val="00DD7E0C"/>
    <w:rsid w:val="00DD7E31"/>
    <w:rsid w:val="00DE0175"/>
    <w:rsid w:val="00DE0313"/>
    <w:rsid w:val="00DE066E"/>
    <w:rsid w:val="00DE07EC"/>
    <w:rsid w:val="00DE0B18"/>
    <w:rsid w:val="00DE161E"/>
    <w:rsid w:val="00DE1B2A"/>
    <w:rsid w:val="00DE1F59"/>
    <w:rsid w:val="00DE1F97"/>
    <w:rsid w:val="00DE24DF"/>
    <w:rsid w:val="00DE24E5"/>
    <w:rsid w:val="00DE2641"/>
    <w:rsid w:val="00DE26DC"/>
    <w:rsid w:val="00DE2B78"/>
    <w:rsid w:val="00DE2DAF"/>
    <w:rsid w:val="00DE32DE"/>
    <w:rsid w:val="00DE40E6"/>
    <w:rsid w:val="00DE427B"/>
    <w:rsid w:val="00DE4E4C"/>
    <w:rsid w:val="00DE4F23"/>
    <w:rsid w:val="00DE515B"/>
    <w:rsid w:val="00DE5D20"/>
    <w:rsid w:val="00DE5D43"/>
    <w:rsid w:val="00DE6050"/>
    <w:rsid w:val="00DE611F"/>
    <w:rsid w:val="00DE625A"/>
    <w:rsid w:val="00DE6726"/>
    <w:rsid w:val="00DE71D8"/>
    <w:rsid w:val="00DE7A1A"/>
    <w:rsid w:val="00DE7A9D"/>
    <w:rsid w:val="00DF0211"/>
    <w:rsid w:val="00DF0808"/>
    <w:rsid w:val="00DF0A8B"/>
    <w:rsid w:val="00DF0AAC"/>
    <w:rsid w:val="00DF0D76"/>
    <w:rsid w:val="00DF109C"/>
    <w:rsid w:val="00DF114F"/>
    <w:rsid w:val="00DF14E8"/>
    <w:rsid w:val="00DF1678"/>
    <w:rsid w:val="00DF1800"/>
    <w:rsid w:val="00DF1DD4"/>
    <w:rsid w:val="00DF2196"/>
    <w:rsid w:val="00DF296E"/>
    <w:rsid w:val="00DF29BF"/>
    <w:rsid w:val="00DF2C46"/>
    <w:rsid w:val="00DF3B06"/>
    <w:rsid w:val="00DF4557"/>
    <w:rsid w:val="00DF4830"/>
    <w:rsid w:val="00DF4E21"/>
    <w:rsid w:val="00DF54E1"/>
    <w:rsid w:val="00DF6437"/>
    <w:rsid w:val="00DF648F"/>
    <w:rsid w:val="00DF6838"/>
    <w:rsid w:val="00DF695D"/>
    <w:rsid w:val="00DF6C49"/>
    <w:rsid w:val="00DF6F3D"/>
    <w:rsid w:val="00DF73D7"/>
    <w:rsid w:val="00DF755D"/>
    <w:rsid w:val="00DF7A25"/>
    <w:rsid w:val="00DF7C11"/>
    <w:rsid w:val="00DF7C33"/>
    <w:rsid w:val="00DF7E18"/>
    <w:rsid w:val="00E0056D"/>
    <w:rsid w:val="00E00D80"/>
    <w:rsid w:val="00E00E2C"/>
    <w:rsid w:val="00E0193F"/>
    <w:rsid w:val="00E01987"/>
    <w:rsid w:val="00E01ACF"/>
    <w:rsid w:val="00E01C45"/>
    <w:rsid w:val="00E01D46"/>
    <w:rsid w:val="00E02286"/>
    <w:rsid w:val="00E02411"/>
    <w:rsid w:val="00E027FE"/>
    <w:rsid w:val="00E028D3"/>
    <w:rsid w:val="00E02E6D"/>
    <w:rsid w:val="00E03374"/>
    <w:rsid w:val="00E038FD"/>
    <w:rsid w:val="00E03F24"/>
    <w:rsid w:val="00E03FED"/>
    <w:rsid w:val="00E0439E"/>
    <w:rsid w:val="00E04469"/>
    <w:rsid w:val="00E04577"/>
    <w:rsid w:val="00E04C35"/>
    <w:rsid w:val="00E055BA"/>
    <w:rsid w:val="00E056FA"/>
    <w:rsid w:val="00E05BC2"/>
    <w:rsid w:val="00E05C1B"/>
    <w:rsid w:val="00E0620D"/>
    <w:rsid w:val="00E064D5"/>
    <w:rsid w:val="00E06A54"/>
    <w:rsid w:val="00E06B9A"/>
    <w:rsid w:val="00E06D96"/>
    <w:rsid w:val="00E078AD"/>
    <w:rsid w:val="00E07BED"/>
    <w:rsid w:val="00E07C72"/>
    <w:rsid w:val="00E07E5F"/>
    <w:rsid w:val="00E07FEC"/>
    <w:rsid w:val="00E11913"/>
    <w:rsid w:val="00E11986"/>
    <w:rsid w:val="00E123A5"/>
    <w:rsid w:val="00E126D4"/>
    <w:rsid w:val="00E12A47"/>
    <w:rsid w:val="00E12A56"/>
    <w:rsid w:val="00E12D2E"/>
    <w:rsid w:val="00E12DC1"/>
    <w:rsid w:val="00E12ECF"/>
    <w:rsid w:val="00E1323E"/>
    <w:rsid w:val="00E13466"/>
    <w:rsid w:val="00E13960"/>
    <w:rsid w:val="00E13E36"/>
    <w:rsid w:val="00E14BFB"/>
    <w:rsid w:val="00E14DFD"/>
    <w:rsid w:val="00E151C8"/>
    <w:rsid w:val="00E152EB"/>
    <w:rsid w:val="00E1541E"/>
    <w:rsid w:val="00E1576B"/>
    <w:rsid w:val="00E15C24"/>
    <w:rsid w:val="00E15D14"/>
    <w:rsid w:val="00E162B3"/>
    <w:rsid w:val="00E16437"/>
    <w:rsid w:val="00E16B8D"/>
    <w:rsid w:val="00E17539"/>
    <w:rsid w:val="00E1754E"/>
    <w:rsid w:val="00E17861"/>
    <w:rsid w:val="00E20153"/>
    <w:rsid w:val="00E202F2"/>
    <w:rsid w:val="00E20581"/>
    <w:rsid w:val="00E20BE5"/>
    <w:rsid w:val="00E20D8B"/>
    <w:rsid w:val="00E21AA7"/>
    <w:rsid w:val="00E22F30"/>
    <w:rsid w:val="00E23631"/>
    <w:rsid w:val="00E24CB1"/>
    <w:rsid w:val="00E25948"/>
    <w:rsid w:val="00E25A4A"/>
    <w:rsid w:val="00E25B2B"/>
    <w:rsid w:val="00E25B95"/>
    <w:rsid w:val="00E25C30"/>
    <w:rsid w:val="00E25FEA"/>
    <w:rsid w:val="00E260F5"/>
    <w:rsid w:val="00E260FE"/>
    <w:rsid w:val="00E26138"/>
    <w:rsid w:val="00E2660F"/>
    <w:rsid w:val="00E26CA9"/>
    <w:rsid w:val="00E2763E"/>
    <w:rsid w:val="00E27956"/>
    <w:rsid w:val="00E279A9"/>
    <w:rsid w:val="00E27D76"/>
    <w:rsid w:val="00E302A0"/>
    <w:rsid w:val="00E30586"/>
    <w:rsid w:val="00E30DB7"/>
    <w:rsid w:val="00E30FC0"/>
    <w:rsid w:val="00E319C0"/>
    <w:rsid w:val="00E31B37"/>
    <w:rsid w:val="00E324C7"/>
    <w:rsid w:val="00E325EF"/>
    <w:rsid w:val="00E334F1"/>
    <w:rsid w:val="00E3394F"/>
    <w:rsid w:val="00E339F1"/>
    <w:rsid w:val="00E33B0E"/>
    <w:rsid w:val="00E340A0"/>
    <w:rsid w:val="00E34205"/>
    <w:rsid w:val="00E34241"/>
    <w:rsid w:val="00E34936"/>
    <w:rsid w:val="00E35DA1"/>
    <w:rsid w:val="00E364A9"/>
    <w:rsid w:val="00E36F9A"/>
    <w:rsid w:val="00E37427"/>
    <w:rsid w:val="00E375C5"/>
    <w:rsid w:val="00E37B7F"/>
    <w:rsid w:val="00E37F49"/>
    <w:rsid w:val="00E40192"/>
    <w:rsid w:val="00E40229"/>
    <w:rsid w:val="00E4056A"/>
    <w:rsid w:val="00E40612"/>
    <w:rsid w:val="00E408B1"/>
    <w:rsid w:val="00E40C67"/>
    <w:rsid w:val="00E40CD0"/>
    <w:rsid w:val="00E41681"/>
    <w:rsid w:val="00E4181C"/>
    <w:rsid w:val="00E42115"/>
    <w:rsid w:val="00E423D4"/>
    <w:rsid w:val="00E425F7"/>
    <w:rsid w:val="00E42E5C"/>
    <w:rsid w:val="00E42EE0"/>
    <w:rsid w:val="00E4302F"/>
    <w:rsid w:val="00E434A7"/>
    <w:rsid w:val="00E43742"/>
    <w:rsid w:val="00E43FF5"/>
    <w:rsid w:val="00E44CC4"/>
    <w:rsid w:val="00E451A6"/>
    <w:rsid w:val="00E451E5"/>
    <w:rsid w:val="00E45482"/>
    <w:rsid w:val="00E4550C"/>
    <w:rsid w:val="00E4568A"/>
    <w:rsid w:val="00E4578A"/>
    <w:rsid w:val="00E45AF5"/>
    <w:rsid w:val="00E464F6"/>
    <w:rsid w:val="00E466CF"/>
    <w:rsid w:val="00E469E9"/>
    <w:rsid w:val="00E479A9"/>
    <w:rsid w:val="00E47AD1"/>
    <w:rsid w:val="00E50E49"/>
    <w:rsid w:val="00E51005"/>
    <w:rsid w:val="00E51095"/>
    <w:rsid w:val="00E51857"/>
    <w:rsid w:val="00E518E9"/>
    <w:rsid w:val="00E51BEB"/>
    <w:rsid w:val="00E52424"/>
    <w:rsid w:val="00E525C0"/>
    <w:rsid w:val="00E5263A"/>
    <w:rsid w:val="00E533A7"/>
    <w:rsid w:val="00E53C99"/>
    <w:rsid w:val="00E5414F"/>
    <w:rsid w:val="00E54353"/>
    <w:rsid w:val="00E547DE"/>
    <w:rsid w:val="00E54967"/>
    <w:rsid w:val="00E549BA"/>
    <w:rsid w:val="00E54D59"/>
    <w:rsid w:val="00E55483"/>
    <w:rsid w:val="00E5557B"/>
    <w:rsid w:val="00E55890"/>
    <w:rsid w:val="00E55DAE"/>
    <w:rsid w:val="00E56071"/>
    <w:rsid w:val="00E560DB"/>
    <w:rsid w:val="00E5632D"/>
    <w:rsid w:val="00E56464"/>
    <w:rsid w:val="00E5663C"/>
    <w:rsid w:val="00E566F2"/>
    <w:rsid w:val="00E56783"/>
    <w:rsid w:val="00E56DB8"/>
    <w:rsid w:val="00E57705"/>
    <w:rsid w:val="00E57BB3"/>
    <w:rsid w:val="00E60990"/>
    <w:rsid w:val="00E60A3C"/>
    <w:rsid w:val="00E60DEC"/>
    <w:rsid w:val="00E6132B"/>
    <w:rsid w:val="00E61DCA"/>
    <w:rsid w:val="00E6291F"/>
    <w:rsid w:val="00E63081"/>
    <w:rsid w:val="00E6315D"/>
    <w:rsid w:val="00E63995"/>
    <w:rsid w:val="00E63A44"/>
    <w:rsid w:val="00E63BD5"/>
    <w:rsid w:val="00E63CD4"/>
    <w:rsid w:val="00E63F62"/>
    <w:rsid w:val="00E645B2"/>
    <w:rsid w:val="00E645BB"/>
    <w:rsid w:val="00E64B53"/>
    <w:rsid w:val="00E64E1B"/>
    <w:rsid w:val="00E64F4C"/>
    <w:rsid w:val="00E65897"/>
    <w:rsid w:val="00E65AD1"/>
    <w:rsid w:val="00E65FD5"/>
    <w:rsid w:val="00E66044"/>
    <w:rsid w:val="00E6617F"/>
    <w:rsid w:val="00E66208"/>
    <w:rsid w:val="00E664EF"/>
    <w:rsid w:val="00E667F8"/>
    <w:rsid w:val="00E66BC6"/>
    <w:rsid w:val="00E66C94"/>
    <w:rsid w:val="00E6710B"/>
    <w:rsid w:val="00E67259"/>
    <w:rsid w:val="00E67320"/>
    <w:rsid w:val="00E6750E"/>
    <w:rsid w:val="00E67C97"/>
    <w:rsid w:val="00E70688"/>
    <w:rsid w:val="00E70B0B"/>
    <w:rsid w:val="00E70C7A"/>
    <w:rsid w:val="00E71700"/>
    <w:rsid w:val="00E71708"/>
    <w:rsid w:val="00E71844"/>
    <w:rsid w:val="00E71C20"/>
    <w:rsid w:val="00E72841"/>
    <w:rsid w:val="00E728AE"/>
    <w:rsid w:val="00E72919"/>
    <w:rsid w:val="00E72C46"/>
    <w:rsid w:val="00E73078"/>
    <w:rsid w:val="00E731FB"/>
    <w:rsid w:val="00E73761"/>
    <w:rsid w:val="00E73780"/>
    <w:rsid w:val="00E738B4"/>
    <w:rsid w:val="00E73B2F"/>
    <w:rsid w:val="00E73C58"/>
    <w:rsid w:val="00E73CA5"/>
    <w:rsid w:val="00E73F7D"/>
    <w:rsid w:val="00E743B9"/>
    <w:rsid w:val="00E74611"/>
    <w:rsid w:val="00E7475A"/>
    <w:rsid w:val="00E74882"/>
    <w:rsid w:val="00E749D8"/>
    <w:rsid w:val="00E7564A"/>
    <w:rsid w:val="00E75736"/>
    <w:rsid w:val="00E75D93"/>
    <w:rsid w:val="00E765F9"/>
    <w:rsid w:val="00E77016"/>
    <w:rsid w:val="00E77710"/>
    <w:rsid w:val="00E77914"/>
    <w:rsid w:val="00E779A9"/>
    <w:rsid w:val="00E77BD2"/>
    <w:rsid w:val="00E80276"/>
    <w:rsid w:val="00E8069C"/>
    <w:rsid w:val="00E81B8E"/>
    <w:rsid w:val="00E81DEB"/>
    <w:rsid w:val="00E81FB7"/>
    <w:rsid w:val="00E82022"/>
    <w:rsid w:val="00E82089"/>
    <w:rsid w:val="00E824C1"/>
    <w:rsid w:val="00E824D0"/>
    <w:rsid w:val="00E82709"/>
    <w:rsid w:val="00E82882"/>
    <w:rsid w:val="00E82B69"/>
    <w:rsid w:val="00E82DCC"/>
    <w:rsid w:val="00E8339B"/>
    <w:rsid w:val="00E834BE"/>
    <w:rsid w:val="00E83829"/>
    <w:rsid w:val="00E8394B"/>
    <w:rsid w:val="00E83D2C"/>
    <w:rsid w:val="00E848FA"/>
    <w:rsid w:val="00E84B41"/>
    <w:rsid w:val="00E84B4E"/>
    <w:rsid w:val="00E84C79"/>
    <w:rsid w:val="00E84EB8"/>
    <w:rsid w:val="00E85497"/>
    <w:rsid w:val="00E857D0"/>
    <w:rsid w:val="00E8598D"/>
    <w:rsid w:val="00E85AF9"/>
    <w:rsid w:val="00E85FFB"/>
    <w:rsid w:val="00E86AA5"/>
    <w:rsid w:val="00E86CDD"/>
    <w:rsid w:val="00E86FD9"/>
    <w:rsid w:val="00E878B9"/>
    <w:rsid w:val="00E87E8A"/>
    <w:rsid w:val="00E9086A"/>
    <w:rsid w:val="00E90898"/>
    <w:rsid w:val="00E90DD2"/>
    <w:rsid w:val="00E90E9D"/>
    <w:rsid w:val="00E90EDF"/>
    <w:rsid w:val="00E90F32"/>
    <w:rsid w:val="00E91CD0"/>
    <w:rsid w:val="00E9202E"/>
    <w:rsid w:val="00E92694"/>
    <w:rsid w:val="00E9278F"/>
    <w:rsid w:val="00E92925"/>
    <w:rsid w:val="00E92A32"/>
    <w:rsid w:val="00E92DBB"/>
    <w:rsid w:val="00E93343"/>
    <w:rsid w:val="00E93503"/>
    <w:rsid w:val="00E9369F"/>
    <w:rsid w:val="00E93C76"/>
    <w:rsid w:val="00E94D08"/>
    <w:rsid w:val="00E9589B"/>
    <w:rsid w:val="00E959D5"/>
    <w:rsid w:val="00E962E6"/>
    <w:rsid w:val="00E962F7"/>
    <w:rsid w:val="00E96475"/>
    <w:rsid w:val="00E97081"/>
    <w:rsid w:val="00E97245"/>
    <w:rsid w:val="00E972D9"/>
    <w:rsid w:val="00E97FE7"/>
    <w:rsid w:val="00EA0078"/>
    <w:rsid w:val="00EA063E"/>
    <w:rsid w:val="00EA0781"/>
    <w:rsid w:val="00EA0917"/>
    <w:rsid w:val="00EA14D4"/>
    <w:rsid w:val="00EA14DE"/>
    <w:rsid w:val="00EA1BAC"/>
    <w:rsid w:val="00EA1C64"/>
    <w:rsid w:val="00EA1FC0"/>
    <w:rsid w:val="00EA2670"/>
    <w:rsid w:val="00EA2F17"/>
    <w:rsid w:val="00EA2FFB"/>
    <w:rsid w:val="00EA3165"/>
    <w:rsid w:val="00EA3369"/>
    <w:rsid w:val="00EA356D"/>
    <w:rsid w:val="00EA361E"/>
    <w:rsid w:val="00EA36E6"/>
    <w:rsid w:val="00EA38B6"/>
    <w:rsid w:val="00EA390E"/>
    <w:rsid w:val="00EA3D84"/>
    <w:rsid w:val="00EA46F1"/>
    <w:rsid w:val="00EA536B"/>
    <w:rsid w:val="00EA598A"/>
    <w:rsid w:val="00EA5DDC"/>
    <w:rsid w:val="00EA613C"/>
    <w:rsid w:val="00EA631E"/>
    <w:rsid w:val="00EA6E77"/>
    <w:rsid w:val="00EA70B7"/>
    <w:rsid w:val="00EA78DB"/>
    <w:rsid w:val="00EA7FE6"/>
    <w:rsid w:val="00EB056D"/>
    <w:rsid w:val="00EB08DF"/>
    <w:rsid w:val="00EB0A5F"/>
    <w:rsid w:val="00EB13BF"/>
    <w:rsid w:val="00EB1749"/>
    <w:rsid w:val="00EB1D63"/>
    <w:rsid w:val="00EB1E5A"/>
    <w:rsid w:val="00EB28C8"/>
    <w:rsid w:val="00EB2928"/>
    <w:rsid w:val="00EB292A"/>
    <w:rsid w:val="00EB2A09"/>
    <w:rsid w:val="00EB2F6C"/>
    <w:rsid w:val="00EB315E"/>
    <w:rsid w:val="00EB32D5"/>
    <w:rsid w:val="00EB3BC7"/>
    <w:rsid w:val="00EB3DBC"/>
    <w:rsid w:val="00EB3E4D"/>
    <w:rsid w:val="00EB43A6"/>
    <w:rsid w:val="00EB44B5"/>
    <w:rsid w:val="00EB464F"/>
    <w:rsid w:val="00EB49BE"/>
    <w:rsid w:val="00EB49E2"/>
    <w:rsid w:val="00EB4B0F"/>
    <w:rsid w:val="00EB512A"/>
    <w:rsid w:val="00EB5BA4"/>
    <w:rsid w:val="00EB5CB9"/>
    <w:rsid w:val="00EB5FA7"/>
    <w:rsid w:val="00EB60CD"/>
    <w:rsid w:val="00EB672A"/>
    <w:rsid w:val="00EB67DC"/>
    <w:rsid w:val="00EB6F06"/>
    <w:rsid w:val="00EB7B83"/>
    <w:rsid w:val="00EB7EF8"/>
    <w:rsid w:val="00EC12BA"/>
    <w:rsid w:val="00EC1969"/>
    <w:rsid w:val="00EC1FB2"/>
    <w:rsid w:val="00EC20BC"/>
    <w:rsid w:val="00EC2546"/>
    <w:rsid w:val="00EC2664"/>
    <w:rsid w:val="00EC267E"/>
    <w:rsid w:val="00EC26A0"/>
    <w:rsid w:val="00EC2FE0"/>
    <w:rsid w:val="00EC333A"/>
    <w:rsid w:val="00EC365B"/>
    <w:rsid w:val="00EC39CB"/>
    <w:rsid w:val="00EC3CA6"/>
    <w:rsid w:val="00EC4229"/>
    <w:rsid w:val="00EC42FE"/>
    <w:rsid w:val="00EC447B"/>
    <w:rsid w:val="00EC46AC"/>
    <w:rsid w:val="00EC486E"/>
    <w:rsid w:val="00EC4D0C"/>
    <w:rsid w:val="00EC548D"/>
    <w:rsid w:val="00EC58BC"/>
    <w:rsid w:val="00EC5919"/>
    <w:rsid w:val="00EC5EE6"/>
    <w:rsid w:val="00EC6017"/>
    <w:rsid w:val="00EC66CE"/>
    <w:rsid w:val="00EC6A47"/>
    <w:rsid w:val="00EC70CC"/>
    <w:rsid w:val="00EC728D"/>
    <w:rsid w:val="00EC755D"/>
    <w:rsid w:val="00EC75FC"/>
    <w:rsid w:val="00EC7AB5"/>
    <w:rsid w:val="00ED05FB"/>
    <w:rsid w:val="00ED16A1"/>
    <w:rsid w:val="00ED20E9"/>
    <w:rsid w:val="00ED24B8"/>
    <w:rsid w:val="00ED2A5C"/>
    <w:rsid w:val="00ED2CAA"/>
    <w:rsid w:val="00ED2DA2"/>
    <w:rsid w:val="00ED2E8C"/>
    <w:rsid w:val="00ED398A"/>
    <w:rsid w:val="00ED3EF4"/>
    <w:rsid w:val="00ED3EFD"/>
    <w:rsid w:val="00ED47AE"/>
    <w:rsid w:val="00ED4F1E"/>
    <w:rsid w:val="00ED52FB"/>
    <w:rsid w:val="00ED59EA"/>
    <w:rsid w:val="00ED5AA8"/>
    <w:rsid w:val="00ED5C6F"/>
    <w:rsid w:val="00ED5C79"/>
    <w:rsid w:val="00ED5E9E"/>
    <w:rsid w:val="00ED6CFA"/>
    <w:rsid w:val="00ED6F58"/>
    <w:rsid w:val="00ED7047"/>
    <w:rsid w:val="00ED709A"/>
    <w:rsid w:val="00ED750F"/>
    <w:rsid w:val="00ED7B9B"/>
    <w:rsid w:val="00ED7B9F"/>
    <w:rsid w:val="00ED7DA3"/>
    <w:rsid w:val="00ED7F33"/>
    <w:rsid w:val="00EE00B0"/>
    <w:rsid w:val="00EE0D09"/>
    <w:rsid w:val="00EE1BFA"/>
    <w:rsid w:val="00EE1F22"/>
    <w:rsid w:val="00EE2148"/>
    <w:rsid w:val="00EE2172"/>
    <w:rsid w:val="00EE21AD"/>
    <w:rsid w:val="00EE313C"/>
    <w:rsid w:val="00EE33AF"/>
    <w:rsid w:val="00EE3AF2"/>
    <w:rsid w:val="00EE420C"/>
    <w:rsid w:val="00EE4964"/>
    <w:rsid w:val="00EE49DD"/>
    <w:rsid w:val="00EE4DDD"/>
    <w:rsid w:val="00EE5295"/>
    <w:rsid w:val="00EE5520"/>
    <w:rsid w:val="00EE574F"/>
    <w:rsid w:val="00EE58E9"/>
    <w:rsid w:val="00EE5F5E"/>
    <w:rsid w:val="00EE701F"/>
    <w:rsid w:val="00EE77CA"/>
    <w:rsid w:val="00EE7966"/>
    <w:rsid w:val="00EE7BE7"/>
    <w:rsid w:val="00EE7CAE"/>
    <w:rsid w:val="00EE7D29"/>
    <w:rsid w:val="00EE7FE6"/>
    <w:rsid w:val="00EF033F"/>
    <w:rsid w:val="00EF0864"/>
    <w:rsid w:val="00EF0A53"/>
    <w:rsid w:val="00EF1998"/>
    <w:rsid w:val="00EF1B14"/>
    <w:rsid w:val="00EF1CCE"/>
    <w:rsid w:val="00EF27B1"/>
    <w:rsid w:val="00EF2DB3"/>
    <w:rsid w:val="00EF2DEE"/>
    <w:rsid w:val="00EF2FE0"/>
    <w:rsid w:val="00EF3CA6"/>
    <w:rsid w:val="00EF49F0"/>
    <w:rsid w:val="00EF4AA4"/>
    <w:rsid w:val="00EF4B16"/>
    <w:rsid w:val="00EF519B"/>
    <w:rsid w:val="00EF5B6A"/>
    <w:rsid w:val="00EF5E29"/>
    <w:rsid w:val="00EF62A7"/>
    <w:rsid w:val="00EF638A"/>
    <w:rsid w:val="00EF653B"/>
    <w:rsid w:val="00EF656F"/>
    <w:rsid w:val="00EF6822"/>
    <w:rsid w:val="00EF696F"/>
    <w:rsid w:val="00EF6AC9"/>
    <w:rsid w:val="00EF6BDA"/>
    <w:rsid w:val="00EF6CD4"/>
    <w:rsid w:val="00EF7341"/>
    <w:rsid w:val="00EF7B0D"/>
    <w:rsid w:val="00EF7C1B"/>
    <w:rsid w:val="00EF7D7F"/>
    <w:rsid w:val="00F00019"/>
    <w:rsid w:val="00F0008C"/>
    <w:rsid w:val="00F00809"/>
    <w:rsid w:val="00F00D65"/>
    <w:rsid w:val="00F01393"/>
    <w:rsid w:val="00F01453"/>
    <w:rsid w:val="00F01476"/>
    <w:rsid w:val="00F01CD5"/>
    <w:rsid w:val="00F01D81"/>
    <w:rsid w:val="00F01D86"/>
    <w:rsid w:val="00F02069"/>
    <w:rsid w:val="00F02451"/>
    <w:rsid w:val="00F024B7"/>
    <w:rsid w:val="00F0255F"/>
    <w:rsid w:val="00F02B26"/>
    <w:rsid w:val="00F02F0D"/>
    <w:rsid w:val="00F0330A"/>
    <w:rsid w:val="00F0331E"/>
    <w:rsid w:val="00F037E8"/>
    <w:rsid w:val="00F04751"/>
    <w:rsid w:val="00F0510E"/>
    <w:rsid w:val="00F051A7"/>
    <w:rsid w:val="00F0584C"/>
    <w:rsid w:val="00F058A6"/>
    <w:rsid w:val="00F05939"/>
    <w:rsid w:val="00F05F89"/>
    <w:rsid w:val="00F06396"/>
    <w:rsid w:val="00F06A79"/>
    <w:rsid w:val="00F0713F"/>
    <w:rsid w:val="00F07825"/>
    <w:rsid w:val="00F07BE7"/>
    <w:rsid w:val="00F1010E"/>
    <w:rsid w:val="00F10F9C"/>
    <w:rsid w:val="00F10F9E"/>
    <w:rsid w:val="00F1165B"/>
    <w:rsid w:val="00F11955"/>
    <w:rsid w:val="00F1244C"/>
    <w:rsid w:val="00F1286C"/>
    <w:rsid w:val="00F12C4A"/>
    <w:rsid w:val="00F12D76"/>
    <w:rsid w:val="00F12FB1"/>
    <w:rsid w:val="00F13AFA"/>
    <w:rsid w:val="00F13C63"/>
    <w:rsid w:val="00F13E7D"/>
    <w:rsid w:val="00F14741"/>
    <w:rsid w:val="00F1507F"/>
    <w:rsid w:val="00F153D2"/>
    <w:rsid w:val="00F153FF"/>
    <w:rsid w:val="00F16356"/>
    <w:rsid w:val="00F1638A"/>
    <w:rsid w:val="00F168D6"/>
    <w:rsid w:val="00F16CB3"/>
    <w:rsid w:val="00F16EA5"/>
    <w:rsid w:val="00F171C0"/>
    <w:rsid w:val="00F1745A"/>
    <w:rsid w:val="00F174C6"/>
    <w:rsid w:val="00F17A40"/>
    <w:rsid w:val="00F17DBB"/>
    <w:rsid w:val="00F20719"/>
    <w:rsid w:val="00F20853"/>
    <w:rsid w:val="00F20CC4"/>
    <w:rsid w:val="00F20E46"/>
    <w:rsid w:val="00F20FAA"/>
    <w:rsid w:val="00F21365"/>
    <w:rsid w:val="00F21AE2"/>
    <w:rsid w:val="00F21EB6"/>
    <w:rsid w:val="00F21EE9"/>
    <w:rsid w:val="00F224BE"/>
    <w:rsid w:val="00F2266F"/>
    <w:rsid w:val="00F2326F"/>
    <w:rsid w:val="00F23938"/>
    <w:rsid w:val="00F23C9F"/>
    <w:rsid w:val="00F23DFC"/>
    <w:rsid w:val="00F2400A"/>
    <w:rsid w:val="00F2483A"/>
    <w:rsid w:val="00F24EA1"/>
    <w:rsid w:val="00F252CD"/>
    <w:rsid w:val="00F25C35"/>
    <w:rsid w:val="00F25C80"/>
    <w:rsid w:val="00F25CA9"/>
    <w:rsid w:val="00F25D98"/>
    <w:rsid w:val="00F266A2"/>
    <w:rsid w:val="00F26729"/>
    <w:rsid w:val="00F26A1A"/>
    <w:rsid w:val="00F26D15"/>
    <w:rsid w:val="00F26EF7"/>
    <w:rsid w:val="00F270FC"/>
    <w:rsid w:val="00F27A9C"/>
    <w:rsid w:val="00F27E26"/>
    <w:rsid w:val="00F27FEB"/>
    <w:rsid w:val="00F30057"/>
    <w:rsid w:val="00F300FB"/>
    <w:rsid w:val="00F30A1C"/>
    <w:rsid w:val="00F30BE6"/>
    <w:rsid w:val="00F30DE9"/>
    <w:rsid w:val="00F313ED"/>
    <w:rsid w:val="00F314AB"/>
    <w:rsid w:val="00F314FF"/>
    <w:rsid w:val="00F31F87"/>
    <w:rsid w:val="00F329DC"/>
    <w:rsid w:val="00F32E4B"/>
    <w:rsid w:val="00F33355"/>
    <w:rsid w:val="00F33820"/>
    <w:rsid w:val="00F33A45"/>
    <w:rsid w:val="00F33CC3"/>
    <w:rsid w:val="00F341FF"/>
    <w:rsid w:val="00F343DD"/>
    <w:rsid w:val="00F343F6"/>
    <w:rsid w:val="00F345B0"/>
    <w:rsid w:val="00F34677"/>
    <w:rsid w:val="00F3549F"/>
    <w:rsid w:val="00F35909"/>
    <w:rsid w:val="00F35ABA"/>
    <w:rsid w:val="00F35F98"/>
    <w:rsid w:val="00F36583"/>
    <w:rsid w:val="00F367AC"/>
    <w:rsid w:val="00F36809"/>
    <w:rsid w:val="00F36BE2"/>
    <w:rsid w:val="00F36C5D"/>
    <w:rsid w:val="00F36C8B"/>
    <w:rsid w:val="00F3737D"/>
    <w:rsid w:val="00F37414"/>
    <w:rsid w:val="00F37762"/>
    <w:rsid w:val="00F37780"/>
    <w:rsid w:val="00F37A5A"/>
    <w:rsid w:val="00F37E50"/>
    <w:rsid w:val="00F37FF3"/>
    <w:rsid w:val="00F40196"/>
    <w:rsid w:val="00F40215"/>
    <w:rsid w:val="00F41B7C"/>
    <w:rsid w:val="00F41D1E"/>
    <w:rsid w:val="00F4225C"/>
    <w:rsid w:val="00F42263"/>
    <w:rsid w:val="00F42E0B"/>
    <w:rsid w:val="00F435D4"/>
    <w:rsid w:val="00F43804"/>
    <w:rsid w:val="00F43C72"/>
    <w:rsid w:val="00F4414D"/>
    <w:rsid w:val="00F44B0A"/>
    <w:rsid w:val="00F44CF0"/>
    <w:rsid w:val="00F44F52"/>
    <w:rsid w:val="00F45319"/>
    <w:rsid w:val="00F45882"/>
    <w:rsid w:val="00F45EBD"/>
    <w:rsid w:val="00F45FF2"/>
    <w:rsid w:val="00F461C6"/>
    <w:rsid w:val="00F464DC"/>
    <w:rsid w:val="00F46A5F"/>
    <w:rsid w:val="00F47003"/>
    <w:rsid w:val="00F470C5"/>
    <w:rsid w:val="00F475C3"/>
    <w:rsid w:val="00F479A5"/>
    <w:rsid w:val="00F47DA7"/>
    <w:rsid w:val="00F50117"/>
    <w:rsid w:val="00F5012F"/>
    <w:rsid w:val="00F504D0"/>
    <w:rsid w:val="00F50638"/>
    <w:rsid w:val="00F507B0"/>
    <w:rsid w:val="00F50A54"/>
    <w:rsid w:val="00F50CE4"/>
    <w:rsid w:val="00F50F02"/>
    <w:rsid w:val="00F515FC"/>
    <w:rsid w:val="00F51FE8"/>
    <w:rsid w:val="00F5221A"/>
    <w:rsid w:val="00F52456"/>
    <w:rsid w:val="00F52874"/>
    <w:rsid w:val="00F52946"/>
    <w:rsid w:val="00F53184"/>
    <w:rsid w:val="00F532D9"/>
    <w:rsid w:val="00F537DD"/>
    <w:rsid w:val="00F538B8"/>
    <w:rsid w:val="00F53CEC"/>
    <w:rsid w:val="00F54118"/>
    <w:rsid w:val="00F54415"/>
    <w:rsid w:val="00F54747"/>
    <w:rsid w:val="00F550F0"/>
    <w:rsid w:val="00F551B7"/>
    <w:rsid w:val="00F55826"/>
    <w:rsid w:val="00F55C67"/>
    <w:rsid w:val="00F55DF8"/>
    <w:rsid w:val="00F56321"/>
    <w:rsid w:val="00F56C19"/>
    <w:rsid w:val="00F56F20"/>
    <w:rsid w:val="00F57BD5"/>
    <w:rsid w:val="00F57CC4"/>
    <w:rsid w:val="00F600F5"/>
    <w:rsid w:val="00F60366"/>
    <w:rsid w:val="00F604A4"/>
    <w:rsid w:val="00F61F7A"/>
    <w:rsid w:val="00F625BA"/>
    <w:rsid w:val="00F62A3B"/>
    <w:rsid w:val="00F62B7C"/>
    <w:rsid w:val="00F62CA1"/>
    <w:rsid w:val="00F6323A"/>
    <w:rsid w:val="00F63426"/>
    <w:rsid w:val="00F63497"/>
    <w:rsid w:val="00F63889"/>
    <w:rsid w:val="00F63AD4"/>
    <w:rsid w:val="00F63D3B"/>
    <w:rsid w:val="00F64223"/>
    <w:rsid w:val="00F64389"/>
    <w:rsid w:val="00F64862"/>
    <w:rsid w:val="00F648EC"/>
    <w:rsid w:val="00F648F3"/>
    <w:rsid w:val="00F64ADA"/>
    <w:rsid w:val="00F65036"/>
    <w:rsid w:val="00F653D9"/>
    <w:rsid w:val="00F6544E"/>
    <w:rsid w:val="00F657FE"/>
    <w:rsid w:val="00F6670D"/>
    <w:rsid w:val="00F6688C"/>
    <w:rsid w:val="00F66D81"/>
    <w:rsid w:val="00F66DF2"/>
    <w:rsid w:val="00F6721C"/>
    <w:rsid w:val="00F679E6"/>
    <w:rsid w:val="00F67B5F"/>
    <w:rsid w:val="00F67BE2"/>
    <w:rsid w:val="00F67DDA"/>
    <w:rsid w:val="00F70147"/>
    <w:rsid w:val="00F70399"/>
    <w:rsid w:val="00F703B5"/>
    <w:rsid w:val="00F70A4D"/>
    <w:rsid w:val="00F71070"/>
    <w:rsid w:val="00F71118"/>
    <w:rsid w:val="00F71C3E"/>
    <w:rsid w:val="00F71DE9"/>
    <w:rsid w:val="00F72161"/>
    <w:rsid w:val="00F72223"/>
    <w:rsid w:val="00F72BA4"/>
    <w:rsid w:val="00F72E30"/>
    <w:rsid w:val="00F730EB"/>
    <w:rsid w:val="00F7399C"/>
    <w:rsid w:val="00F74A15"/>
    <w:rsid w:val="00F74CD0"/>
    <w:rsid w:val="00F74FC9"/>
    <w:rsid w:val="00F75091"/>
    <w:rsid w:val="00F75B38"/>
    <w:rsid w:val="00F75BE7"/>
    <w:rsid w:val="00F76008"/>
    <w:rsid w:val="00F763FE"/>
    <w:rsid w:val="00F76C44"/>
    <w:rsid w:val="00F76D0F"/>
    <w:rsid w:val="00F76E81"/>
    <w:rsid w:val="00F77711"/>
    <w:rsid w:val="00F77F23"/>
    <w:rsid w:val="00F77F85"/>
    <w:rsid w:val="00F80558"/>
    <w:rsid w:val="00F8080A"/>
    <w:rsid w:val="00F808B5"/>
    <w:rsid w:val="00F81047"/>
    <w:rsid w:val="00F81305"/>
    <w:rsid w:val="00F81CE9"/>
    <w:rsid w:val="00F825CC"/>
    <w:rsid w:val="00F82694"/>
    <w:rsid w:val="00F826ED"/>
    <w:rsid w:val="00F82D5B"/>
    <w:rsid w:val="00F82F9E"/>
    <w:rsid w:val="00F832E5"/>
    <w:rsid w:val="00F83A90"/>
    <w:rsid w:val="00F84046"/>
    <w:rsid w:val="00F842BF"/>
    <w:rsid w:val="00F84438"/>
    <w:rsid w:val="00F8459E"/>
    <w:rsid w:val="00F84699"/>
    <w:rsid w:val="00F84C1C"/>
    <w:rsid w:val="00F84E7E"/>
    <w:rsid w:val="00F8527D"/>
    <w:rsid w:val="00F854F0"/>
    <w:rsid w:val="00F858A4"/>
    <w:rsid w:val="00F859C2"/>
    <w:rsid w:val="00F865E8"/>
    <w:rsid w:val="00F86FBF"/>
    <w:rsid w:val="00F877C8"/>
    <w:rsid w:val="00F90F0E"/>
    <w:rsid w:val="00F910D9"/>
    <w:rsid w:val="00F91540"/>
    <w:rsid w:val="00F91766"/>
    <w:rsid w:val="00F9187C"/>
    <w:rsid w:val="00F9188D"/>
    <w:rsid w:val="00F91F21"/>
    <w:rsid w:val="00F922E7"/>
    <w:rsid w:val="00F92935"/>
    <w:rsid w:val="00F929C1"/>
    <w:rsid w:val="00F92C21"/>
    <w:rsid w:val="00F92D75"/>
    <w:rsid w:val="00F93444"/>
    <w:rsid w:val="00F93A46"/>
    <w:rsid w:val="00F93ABB"/>
    <w:rsid w:val="00F93E09"/>
    <w:rsid w:val="00F93FB9"/>
    <w:rsid w:val="00F949A9"/>
    <w:rsid w:val="00F94CFE"/>
    <w:rsid w:val="00F94D6F"/>
    <w:rsid w:val="00F955FF"/>
    <w:rsid w:val="00F9598D"/>
    <w:rsid w:val="00F95DF7"/>
    <w:rsid w:val="00F964C3"/>
    <w:rsid w:val="00F96BB9"/>
    <w:rsid w:val="00F96ED7"/>
    <w:rsid w:val="00F972AA"/>
    <w:rsid w:val="00F974FB"/>
    <w:rsid w:val="00FA0599"/>
    <w:rsid w:val="00FA098A"/>
    <w:rsid w:val="00FA0BA9"/>
    <w:rsid w:val="00FA0CCC"/>
    <w:rsid w:val="00FA1079"/>
    <w:rsid w:val="00FA11C4"/>
    <w:rsid w:val="00FA1695"/>
    <w:rsid w:val="00FA1AB4"/>
    <w:rsid w:val="00FA1B5D"/>
    <w:rsid w:val="00FA2294"/>
    <w:rsid w:val="00FA2496"/>
    <w:rsid w:val="00FA2630"/>
    <w:rsid w:val="00FA2963"/>
    <w:rsid w:val="00FA2CD1"/>
    <w:rsid w:val="00FA3312"/>
    <w:rsid w:val="00FA43B3"/>
    <w:rsid w:val="00FA45D8"/>
    <w:rsid w:val="00FA47A1"/>
    <w:rsid w:val="00FA4892"/>
    <w:rsid w:val="00FA5302"/>
    <w:rsid w:val="00FA5EE0"/>
    <w:rsid w:val="00FA6661"/>
    <w:rsid w:val="00FA70D5"/>
    <w:rsid w:val="00FA739E"/>
    <w:rsid w:val="00FA76F4"/>
    <w:rsid w:val="00FA77BB"/>
    <w:rsid w:val="00FA7822"/>
    <w:rsid w:val="00FA7DCE"/>
    <w:rsid w:val="00FB00CD"/>
    <w:rsid w:val="00FB04D9"/>
    <w:rsid w:val="00FB06D4"/>
    <w:rsid w:val="00FB07B0"/>
    <w:rsid w:val="00FB0801"/>
    <w:rsid w:val="00FB0C44"/>
    <w:rsid w:val="00FB13B8"/>
    <w:rsid w:val="00FB14C6"/>
    <w:rsid w:val="00FB15EC"/>
    <w:rsid w:val="00FB1EE9"/>
    <w:rsid w:val="00FB1FB2"/>
    <w:rsid w:val="00FB2209"/>
    <w:rsid w:val="00FB26A6"/>
    <w:rsid w:val="00FB28D6"/>
    <w:rsid w:val="00FB2928"/>
    <w:rsid w:val="00FB2932"/>
    <w:rsid w:val="00FB2979"/>
    <w:rsid w:val="00FB38A9"/>
    <w:rsid w:val="00FB463B"/>
    <w:rsid w:val="00FB4896"/>
    <w:rsid w:val="00FB490A"/>
    <w:rsid w:val="00FB494E"/>
    <w:rsid w:val="00FB4DAF"/>
    <w:rsid w:val="00FB4F04"/>
    <w:rsid w:val="00FB54F6"/>
    <w:rsid w:val="00FB582F"/>
    <w:rsid w:val="00FB6331"/>
    <w:rsid w:val="00FB6386"/>
    <w:rsid w:val="00FB6737"/>
    <w:rsid w:val="00FB6E25"/>
    <w:rsid w:val="00FB728C"/>
    <w:rsid w:val="00FB7791"/>
    <w:rsid w:val="00FB7A26"/>
    <w:rsid w:val="00FB7FF7"/>
    <w:rsid w:val="00FC0038"/>
    <w:rsid w:val="00FC0404"/>
    <w:rsid w:val="00FC0C0B"/>
    <w:rsid w:val="00FC10B6"/>
    <w:rsid w:val="00FC13C4"/>
    <w:rsid w:val="00FC16C7"/>
    <w:rsid w:val="00FC1733"/>
    <w:rsid w:val="00FC1975"/>
    <w:rsid w:val="00FC19BA"/>
    <w:rsid w:val="00FC1CAD"/>
    <w:rsid w:val="00FC20F9"/>
    <w:rsid w:val="00FC211C"/>
    <w:rsid w:val="00FC277E"/>
    <w:rsid w:val="00FC2996"/>
    <w:rsid w:val="00FC2C1A"/>
    <w:rsid w:val="00FC2DB4"/>
    <w:rsid w:val="00FC3C1C"/>
    <w:rsid w:val="00FC3D31"/>
    <w:rsid w:val="00FC3FCD"/>
    <w:rsid w:val="00FC4056"/>
    <w:rsid w:val="00FC4584"/>
    <w:rsid w:val="00FC4F4B"/>
    <w:rsid w:val="00FC55E2"/>
    <w:rsid w:val="00FC5A97"/>
    <w:rsid w:val="00FC5F9E"/>
    <w:rsid w:val="00FC6878"/>
    <w:rsid w:val="00FC6CC1"/>
    <w:rsid w:val="00FC6D12"/>
    <w:rsid w:val="00FC700B"/>
    <w:rsid w:val="00FC78BA"/>
    <w:rsid w:val="00FD0232"/>
    <w:rsid w:val="00FD072E"/>
    <w:rsid w:val="00FD0886"/>
    <w:rsid w:val="00FD08B3"/>
    <w:rsid w:val="00FD0BF6"/>
    <w:rsid w:val="00FD0D1D"/>
    <w:rsid w:val="00FD1136"/>
    <w:rsid w:val="00FD1561"/>
    <w:rsid w:val="00FD22CF"/>
    <w:rsid w:val="00FD2AFD"/>
    <w:rsid w:val="00FD2CE7"/>
    <w:rsid w:val="00FD32A7"/>
    <w:rsid w:val="00FD34FC"/>
    <w:rsid w:val="00FD3562"/>
    <w:rsid w:val="00FD3958"/>
    <w:rsid w:val="00FD3A2B"/>
    <w:rsid w:val="00FD3B14"/>
    <w:rsid w:val="00FD3B3A"/>
    <w:rsid w:val="00FD42D2"/>
    <w:rsid w:val="00FD49D0"/>
    <w:rsid w:val="00FD4ABB"/>
    <w:rsid w:val="00FD52DD"/>
    <w:rsid w:val="00FD560C"/>
    <w:rsid w:val="00FD564F"/>
    <w:rsid w:val="00FD56A0"/>
    <w:rsid w:val="00FD56F7"/>
    <w:rsid w:val="00FD5793"/>
    <w:rsid w:val="00FD57EA"/>
    <w:rsid w:val="00FD5B19"/>
    <w:rsid w:val="00FD6544"/>
    <w:rsid w:val="00FD680A"/>
    <w:rsid w:val="00FD6BA0"/>
    <w:rsid w:val="00FD6E85"/>
    <w:rsid w:val="00FD7289"/>
    <w:rsid w:val="00FD73FB"/>
    <w:rsid w:val="00FD7BD5"/>
    <w:rsid w:val="00FD7C35"/>
    <w:rsid w:val="00FD7CE9"/>
    <w:rsid w:val="00FE0373"/>
    <w:rsid w:val="00FE09BD"/>
    <w:rsid w:val="00FE0B61"/>
    <w:rsid w:val="00FE16C9"/>
    <w:rsid w:val="00FE16FF"/>
    <w:rsid w:val="00FE1866"/>
    <w:rsid w:val="00FE1F76"/>
    <w:rsid w:val="00FE2260"/>
    <w:rsid w:val="00FE29BF"/>
    <w:rsid w:val="00FE36C8"/>
    <w:rsid w:val="00FE3AE6"/>
    <w:rsid w:val="00FE3DE8"/>
    <w:rsid w:val="00FE3E8D"/>
    <w:rsid w:val="00FE43E8"/>
    <w:rsid w:val="00FE47FF"/>
    <w:rsid w:val="00FE49F2"/>
    <w:rsid w:val="00FE4F8C"/>
    <w:rsid w:val="00FE54F8"/>
    <w:rsid w:val="00FE565E"/>
    <w:rsid w:val="00FE578A"/>
    <w:rsid w:val="00FE599F"/>
    <w:rsid w:val="00FE61D2"/>
    <w:rsid w:val="00FE6368"/>
    <w:rsid w:val="00FE6D69"/>
    <w:rsid w:val="00FE7432"/>
    <w:rsid w:val="00FE7577"/>
    <w:rsid w:val="00FE76A0"/>
    <w:rsid w:val="00FE7A73"/>
    <w:rsid w:val="00FE7D4A"/>
    <w:rsid w:val="00FE7ED4"/>
    <w:rsid w:val="00FF012B"/>
    <w:rsid w:val="00FF0190"/>
    <w:rsid w:val="00FF077A"/>
    <w:rsid w:val="00FF07A0"/>
    <w:rsid w:val="00FF0AE2"/>
    <w:rsid w:val="00FF14E2"/>
    <w:rsid w:val="00FF1639"/>
    <w:rsid w:val="00FF1B7D"/>
    <w:rsid w:val="00FF1CD5"/>
    <w:rsid w:val="00FF23FD"/>
    <w:rsid w:val="00FF25E5"/>
    <w:rsid w:val="00FF283B"/>
    <w:rsid w:val="00FF297B"/>
    <w:rsid w:val="00FF2AC1"/>
    <w:rsid w:val="00FF2C8F"/>
    <w:rsid w:val="00FF32D8"/>
    <w:rsid w:val="00FF375D"/>
    <w:rsid w:val="00FF3762"/>
    <w:rsid w:val="00FF3FF0"/>
    <w:rsid w:val="00FF406C"/>
    <w:rsid w:val="00FF46DC"/>
    <w:rsid w:val="00FF4A71"/>
    <w:rsid w:val="00FF4B14"/>
    <w:rsid w:val="00FF4B9D"/>
    <w:rsid w:val="00FF50FF"/>
    <w:rsid w:val="00FF5192"/>
    <w:rsid w:val="00FF559E"/>
    <w:rsid w:val="00FF6015"/>
    <w:rsid w:val="00FF6482"/>
    <w:rsid w:val="00FF68CF"/>
    <w:rsid w:val="00FF6A43"/>
    <w:rsid w:val="00FF7186"/>
    <w:rsid w:val="00FF7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D1136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"/>
    <w:next w:val="Normal"/>
    <w:link w:val="Heading1Char"/>
    <w:uiPriority w:val="9"/>
    <w:qFormat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link w:val="ReferenceChar"/>
    <w:qFormat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character" w:customStyle="1" w:styleId="PLChar">
    <w:name w:val="PL Char"/>
    <w:link w:val="PL"/>
    <w:rsid w:val="00643598"/>
    <w:rPr>
      <w:rFonts w:ascii="Courier New" w:eastAsia="SimSun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SimSun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SimSun" w:hAnsi="Arial"/>
      <w:b/>
      <w:sz w:val="18"/>
      <w:lang w:val="en-GB" w:eastAsia="en-US" w:bidi="ar-SA"/>
    </w:rPr>
  </w:style>
  <w:style w:type="paragraph" w:customStyle="1" w:styleId="TableText">
    <w:name w:val="TableText"/>
    <w:basedOn w:val="BodyTextIndent"/>
    <w:rsid w:val="003847C1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rsid w:val="003847C1"/>
    <w:pPr>
      <w:spacing w:after="120"/>
      <w:ind w:left="283"/>
    </w:pPr>
  </w:style>
  <w:style w:type="paragraph" w:styleId="NormalWeb">
    <w:name w:val="Normal (Web)"/>
    <w:basedOn w:val="Normal"/>
    <w:uiPriority w:val="99"/>
    <w:rsid w:val="00BE2B2A"/>
    <w:rPr>
      <w:sz w:val="24"/>
      <w:szCs w:val="24"/>
    </w:rPr>
  </w:style>
  <w:style w:type="paragraph" w:customStyle="1" w:styleId="Heading20">
    <w:name w:val="Heading2"/>
    <w:basedOn w:val="Normal"/>
    <w:rsid w:val="001469F8"/>
    <w:pPr>
      <w:jc w:val="both"/>
    </w:pPr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C3421E"/>
    <w:pPr>
      <w:spacing w:after="0"/>
      <w:ind w:left="720"/>
    </w:pPr>
    <w:rPr>
      <w:rFonts w:ascii="Calibri" w:hAnsi="Calibri" w:cs="Calibri"/>
      <w:sz w:val="22"/>
      <w:szCs w:val="22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E9589B"/>
    <w:rPr>
      <w:b/>
      <w:bCs/>
    </w:rPr>
  </w:style>
  <w:style w:type="paragraph" w:customStyle="1" w:styleId="references">
    <w:name w:val="references"/>
    <w:uiPriority w:val="99"/>
    <w:rsid w:val="00A611F2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</w:rPr>
  </w:style>
  <w:style w:type="paragraph" w:customStyle="1" w:styleId="TdocHeader2">
    <w:name w:val="Tdoc_Header_2"/>
    <w:basedOn w:val="Normal"/>
    <w:rsid w:val="00CB6E0A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character" w:customStyle="1" w:styleId="FootnoteTextChar">
    <w:name w:val="Footnote Text Char"/>
    <w:link w:val="FootnoteText"/>
    <w:semiHidden/>
    <w:rsid w:val="00CB6E0A"/>
    <w:rPr>
      <w:rFonts w:ascii="Times New Roman" w:hAnsi="Times New Roman"/>
      <w:sz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005DBD"/>
    <w:rPr>
      <w:rFonts w:ascii="Arial" w:hAnsi="Arial"/>
      <w:b/>
      <w:noProof/>
      <w:sz w:val="18"/>
      <w:lang w:val="en-GB"/>
    </w:rPr>
  </w:style>
  <w:style w:type="character" w:customStyle="1" w:styleId="ReferenceChar">
    <w:name w:val="Reference Char"/>
    <w:link w:val="Reference"/>
    <w:rsid w:val="000A7E46"/>
    <w:rPr>
      <w:rFonts w:ascii="Times New Roman" w:eastAsia="MS Mincho" w:hAnsi="Times New Roman"/>
      <w:lang w:val="en-GB"/>
    </w:rPr>
  </w:style>
  <w:style w:type="character" w:customStyle="1" w:styleId="CommentTextChar">
    <w:name w:val="Comment Text Char"/>
    <w:link w:val="CommentText"/>
    <w:rsid w:val="000A7E46"/>
    <w:rPr>
      <w:rFonts w:ascii="Times New Roman" w:hAnsi="Times New Roman"/>
      <w:lang w:val="en-GB"/>
    </w:rPr>
  </w:style>
  <w:style w:type="paragraph" w:customStyle="1" w:styleId="StatementBody">
    <w:name w:val="Statement Body"/>
    <w:basedOn w:val="Bibliography"/>
    <w:rsid w:val="00CF1608"/>
    <w:pPr>
      <w:numPr>
        <w:numId w:val="6"/>
      </w:numPr>
      <w:tabs>
        <w:tab w:val="num" w:pos="432"/>
      </w:tabs>
      <w:spacing w:after="100" w:afterAutospacing="1"/>
      <w:ind w:left="432" w:hanging="432"/>
      <w:contextualSpacing/>
    </w:pPr>
    <w:rPr>
      <w:rFonts w:eastAsia="Times New Roman"/>
      <w:sz w:val="22"/>
      <w:szCs w:val="24"/>
      <w:lang w:val="en-US" w:eastAsia="ko-KR"/>
    </w:rPr>
  </w:style>
  <w:style w:type="paragraph" w:customStyle="1" w:styleId="IvDbodytext">
    <w:name w:val="IvD bodytext"/>
    <w:basedOn w:val="BodyText"/>
    <w:link w:val="IvDbodytextChar"/>
    <w:qFormat/>
    <w:rsid w:val="00CF16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sz w:val="20"/>
      <w:szCs w:val="20"/>
    </w:rPr>
  </w:style>
  <w:style w:type="character" w:customStyle="1" w:styleId="IvDbodytextChar">
    <w:name w:val="IvD bodytext Char"/>
    <w:link w:val="IvDbodytext"/>
    <w:rsid w:val="00CF1608"/>
    <w:rPr>
      <w:rFonts w:ascii="Arial" w:eastAsia="Times New Roman" w:hAnsi="Arial"/>
      <w:spacing w:val="2"/>
    </w:rPr>
  </w:style>
  <w:style w:type="paragraph" w:styleId="Bibliography">
    <w:name w:val="Bibliography"/>
    <w:basedOn w:val="Normal"/>
    <w:next w:val="Normal"/>
    <w:uiPriority w:val="37"/>
    <w:semiHidden/>
    <w:unhideWhenUsed/>
    <w:rsid w:val="00CF1608"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F36C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F36C8B"/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"/>
    <w:basedOn w:val="DefaultParagraphFont"/>
    <w:link w:val="Heading1"/>
    <w:uiPriority w:val="9"/>
    <w:rsid w:val="0099151E"/>
    <w:rPr>
      <w:rFonts w:ascii="Arial" w:hAnsi="Arial"/>
      <w:sz w:val="36"/>
      <w:lang w:val="en-GB"/>
    </w:rPr>
  </w:style>
  <w:style w:type="paragraph" w:styleId="Revision">
    <w:name w:val="Revision"/>
    <w:hidden/>
    <w:uiPriority w:val="99"/>
    <w:semiHidden/>
    <w:rsid w:val="004D3FC6"/>
    <w:rPr>
      <w:rFonts w:ascii="Times New Roman" w:hAnsi="Times New Roman"/>
      <w:lang w:val="en-GB"/>
    </w:rPr>
  </w:style>
  <w:style w:type="character" w:styleId="Strong">
    <w:name w:val="Strong"/>
    <w:qFormat/>
    <w:rsid w:val="00A34467"/>
    <w:rPr>
      <w:b/>
      <w:bCs/>
    </w:rPr>
  </w:style>
  <w:style w:type="character" w:customStyle="1" w:styleId="apple-converted-space">
    <w:name w:val="apple-converted-space"/>
    <w:basedOn w:val="DefaultParagraphFont"/>
    <w:rsid w:val="00A95078"/>
  </w:style>
  <w:style w:type="character" w:styleId="Emphasis">
    <w:name w:val="Emphasis"/>
    <w:basedOn w:val="DefaultParagraphFont"/>
    <w:uiPriority w:val="20"/>
    <w:qFormat/>
    <w:rsid w:val="00A95078"/>
    <w:rPr>
      <w:i/>
      <w:iCs/>
    </w:rPr>
  </w:style>
  <w:style w:type="paragraph" w:customStyle="1" w:styleId="Proposal">
    <w:name w:val="Proposal"/>
    <w:basedOn w:val="Normal"/>
    <w:rsid w:val="00EB315E"/>
    <w:pPr>
      <w:numPr>
        <w:numId w:val="2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D1136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"/>
    <w:next w:val="Normal"/>
    <w:link w:val="Heading1Char"/>
    <w:uiPriority w:val="9"/>
    <w:qFormat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link w:val="ReferenceChar"/>
    <w:qFormat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character" w:customStyle="1" w:styleId="PLChar">
    <w:name w:val="PL Char"/>
    <w:link w:val="PL"/>
    <w:rsid w:val="00643598"/>
    <w:rPr>
      <w:rFonts w:ascii="Courier New" w:eastAsia="SimSun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SimSun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SimSun" w:hAnsi="Arial"/>
      <w:b/>
      <w:sz w:val="18"/>
      <w:lang w:val="en-GB" w:eastAsia="en-US" w:bidi="ar-SA"/>
    </w:rPr>
  </w:style>
  <w:style w:type="paragraph" w:customStyle="1" w:styleId="TableText">
    <w:name w:val="TableText"/>
    <w:basedOn w:val="BodyTextIndent"/>
    <w:rsid w:val="003847C1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rsid w:val="003847C1"/>
    <w:pPr>
      <w:spacing w:after="120"/>
      <w:ind w:left="283"/>
    </w:pPr>
  </w:style>
  <w:style w:type="paragraph" w:styleId="NormalWeb">
    <w:name w:val="Normal (Web)"/>
    <w:basedOn w:val="Normal"/>
    <w:uiPriority w:val="99"/>
    <w:rsid w:val="00BE2B2A"/>
    <w:rPr>
      <w:sz w:val="24"/>
      <w:szCs w:val="24"/>
    </w:rPr>
  </w:style>
  <w:style w:type="paragraph" w:customStyle="1" w:styleId="Heading20">
    <w:name w:val="Heading2"/>
    <w:basedOn w:val="Normal"/>
    <w:rsid w:val="001469F8"/>
    <w:pPr>
      <w:jc w:val="both"/>
    </w:pPr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C3421E"/>
    <w:pPr>
      <w:spacing w:after="0"/>
      <w:ind w:left="720"/>
    </w:pPr>
    <w:rPr>
      <w:rFonts w:ascii="Calibri" w:hAnsi="Calibri" w:cs="Calibri"/>
      <w:sz w:val="22"/>
      <w:szCs w:val="22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E9589B"/>
    <w:rPr>
      <w:b/>
      <w:bCs/>
    </w:rPr>
  </w:style>
  <w:style w:type="paragraph" w:customStyle="1" w:styleId="references">
    <w:name w:val="references"/>
    <w:uiPriority w:val="99"/>
    <w:rsid w:val="00A611F2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</w:rPr>
  </w:style>
  <w:style w:type="paragraph" w:customStyle="1" w:styleId="TdocHeader2">
    <w:name w:val="Tdoc_Header_2"/>
    <w:basedOn w:val="Normal"/>
    <w:rsid w:val="00CB6E0A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character" w:customStyle="1" w:styleId="FootnoteTextChar">
    <w:name w:val="Footnote Text Char"/>
    <w:link w:val="FootnoteText"/>
    <w:semiHidden/>
    <w:rsid w:val="00CB6E0A"/>
    <w:rPr>
      <w:rFonts w:ascii="Times New Roman" w:hAnsi="Times New Roman"/>
      <w:sz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005DBD"/>
    <w:rPr>
      <w:rFonts w:ascii="Arial" w:hAnsi="Arial"/>
      <w:b/>
      <w:noProof/>
      <w:sz w:val="18"/>
      <w:lang w:val="en-GB"/>
    </w:rPr>
  </w:style>
  <w:style w:type="character" w:customStyle="1" w:styleId="ReferenceChar">
    <w:name w:val="Reference Char"/>
    <w:link w:val="Reference"/>
    <w:rsid w:val="000A7E46"/>
    <w:rPr>
      <w:rFonts w:ascii="Times New Roman" w:eastAsia="MS Mincho" w:hAnsi="Times New Roman"/>
      <w:lang w:val="en-GB"/>
    </w:rPr>
  </w:style>
  <w:style w:type="character" w:customStyle="1" w:styleId="CommentTextChar">
    <w:name w:val="Comment Text Char"/>
    <w:link w:val="CommentText"/>
    <w:rsid w:val="000A7E46"/>
    <w:rPr>
      <w:rFonts w:ascii="Times New Roman" w:hAnsi="Times New Roman"/>
      <w:lang w:val="en-GB"/>
    </w:rPr>
  </w:style>
  <w:style w:type="paragraph" w:customStyle="1" w:styleId="StatementBody">
    <w:name w:val="Statement Body"/>
    <w:basedOn w:val="Bibliography"/>
    <w:rsid w:val="00CF1608"/>
    <w:pPr>
      <w:numPr>
        <w:numId w:val="6"/>
      </w:numPr>
      <w:tabs>
        <w:tab w:val="num" w:pos="432"/>
      </w:tabs>
      <w:spacing w:after="100" w:afterAutospacing="1"/>
      <w:ind w:left="432" w:hanging="432"/>
      <w:contextualSpacing/>
    </w:pPr>
    <w:rPr>
      <w:rFonts w:eastAsia="Times New Roman"/>
      <w:sz w:val="22"/>
      <w:szCs w:val="24"/>
      <w:lang w:val="en-US" w:eastAsia="ko-KR"/>
    </w:rPr>
  </w:style>
  <w:style w:type="paragraph" w:customStyle="1" w:styleId="IvDbodytext">
    <w:name w:val="IvD bodytext"/>
    <w:basedOn w:val="BodyText"/>
    <w:link w:val="IvDbodytextChar"/>
    <w:qFormat/>
    <w:rsid w:val="00CF16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sz w:val="20"/>
      <w:szCs w:val="20"/>
    </w:rPr>
  </w:style>
  <w:style w:type="character" w:customStyle="1" w:styleId="IvDbodytextChar">
    <w:name w:val="IvD bodytext Char"/>
    <w:link w:val="IvDbodytext"/>
    <w:rsid w:val="00CF1608"/>
    <w:rPr>
      <w:rFonts w:ascii="Arial" w:eastAsia="Times New Roman" w:hAnsi="Arial"/>
      <w:spacing w:val="2"/>
    </w:rPr>
  </w:style>
  <w:style w:type="paragraph" w:styleId="Bibliography">
    <w:name w:val="Bibliography"/>
    <w:basedOn w:val="Normal"/>
    <w:next w:val="Normal"/>
    <w:uiPriority w:val="37"/>
    <w:semiHidden/>
    <w:unhideWhenUsed/>
    <w:rsid w:val="00CF1608"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F36C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F36C8B"/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"/>
    <w:basedOn w:val="DefaultParagraphFont"/>
    <w:link w:val="Heading1"/>
    <w:uiPriority w:val="9"/>
    <w:rsid w:val="0099151E"/>
    <w:rPr>
      <w:rFonts w:ascii="Arial" w:hAnsi="Arial"/>
      <w:sz w:val="36"/>
      <w:lang w:val="en-GB"/>
    </w:rPr>
  </w:style>
  <w:style w:type="paragraph" w:styleId="Revision">
    <w:name w:val="Revision"/>
    <w:hidden/>
    <w:uiPriority w:val="99"/>
    <w:semiHidden/>
    <w:rsid w:val="004D3FC6"/>
    <w:rPr>
      <w:rFonts w:ascii="Times New Roman" w:hAnsi="Times New Roman"/>
      <w:lang w:val="en-GB"/>
    </w:rPr>
  </w:style>
  <w:style w:type="character" w:styleId="Strong">
    <w:name w:val="Strong"/>
    <w:qFormat/>
    <w:rsid w:val="00A34467"/>
    <w:rPr>
      <w:b/>
      <w:bCs/>
    </w:rPr>
  </w:style>
  <w:style w:type="character" w:customStyle="1" w:styleId="apple-converted-space">
    <w:name w:val="apple-converted-space"/>
    <w:basedOn w:val="DefaultParagraphFont"/>
    <w:rsid w:val="00A95078"/>
  </w:style>
  <w:style w:type="character" w:styleId="Emphasis">
    <w:name w:val="Emphasis"/>
    <w:basedOn w:val="DefaultParagraphFont"/>
    <w:uiPriority w:val="20"/>
    <w:qFormat/>
    <w:rsid w:val="00A95078"/>
    <w:rPr>
      <w:i/>
      <w:iCs/>
    </w:rPr>
  </w:style>
  <w:style w:type="paragraph" w:customStyle="1" w:styleId="Proposal">
    <w:name w:val="Proposal"/>
    <w:basedOn w:val="Normal"/>
    <w:rsid w:val="00EB315E"/>
    <w:pPr>
      <w:numPr>
        <w:numId w:val="2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1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37390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4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20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6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72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6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15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92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52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19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46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92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7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07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3930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641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5038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913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89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8827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57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6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14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0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06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3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5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4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36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1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1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76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05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7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96482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3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049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4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939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0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49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91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58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3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04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5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6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9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0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15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46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36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84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81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1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24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73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0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06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5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9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50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5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97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2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8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4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3940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153479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47494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32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69783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1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20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6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22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30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02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90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72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322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3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2017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5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345981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414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312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527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528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8345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2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2128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1211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9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4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67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23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9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20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1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71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2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27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0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25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68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45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4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3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29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DAA7CC-7993-448D-8058-A41B260A8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2215</Words>
  <Characters>12627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2016-05-10T19:50:00Z</dcterms:created>
  <dcterms:modified xsi:type="dcterms:W3CDTF">2016-05-13T11:04:00Z</dcterms:modified>
</cp:coreProperties>
</file>